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Area Chairman Report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Area:</w:t>
      </w: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Toronto-North East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Wrestling Season:</w:t>
      </w: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2017-2018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Area Chairman:</w:t>
      </w: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 Stephanie </w:t>
      </w:r>
      <w:proofErr w:type="spellStart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Roberton</w:t>
      </w:r>
      <w:proofErr w:type="spellEnd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-Owen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had a great year, three plus aspirants joining. We were very sad to lose Amir early January. We will always remember him fondly on and off the mat.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following are the current officials of the Toronto-North East: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Amir Bagheri                                      Provincial B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Dave French                                       National A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Ron Moncur                                       National AE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Stephanie </w:t>
      </w:r>
      <w:proofErr w:type="spellStart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Roberton</w:t>
      </w:r>
      <w:proofErr w:type="spellEnd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-Owen          National AE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Virgilio </w:t>
      </w:r>
      <w:proofErr w:type="spellStart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Amando</w:t>
      </w:r>
      <w:proofErr w:type="spellEnd"/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Camino Ruiz      National A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List of Clinics in the Area: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November 18, 2017                        York University</w:t>
      </w:r>
    </w:p>
    <w:p w:rsidR="000913E9" w:rsidRPr="000913E9" w:rsidRDefault="000913E9" w:rsidP="00091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0913E9">
        <w:rPr>
          <w:rFonts w:ascii="Calibri" w:eastAsia="Times New Roman" w:hAnsi="Calibri" w:cs="Calibri"/>
          <w:color w:val="222222"/>
          <w:lang w:eastAsia="en-CA"/>
        </w:rPr>
        <w:t>Brief Review of current rules and rule changes and safety/ harassment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Events: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November 18, 2017                         York Open, York University</w:t>
      </w:r>
    </w:p>
    <w:p w:rsidR="000913E9" w:rsidRPr="000913E9" w:rsidRDefault="000913E9" w:rsidP="00091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0913E9">
        <w:rPr>
          <w:rFonts w:ascii="Calibri" w:eastAsia="Times New Roman" w:hAnsi="Calibri" w:cs="Calibri"/>
          <w:color w:val="222222"/>
          <w:lang w:eastAsia="en-CA"/>
        </w:rPr>
        <w:t>11 mini meets throughout regions, varying between 1-3 mats in use</w:t>
      </w:r>
    </w:p>
    <w:p w:rsidR="000913E9" w:rsidRPr="000913E9" w:rsidRDefault="000913E9" w:rsidP="00091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0913E9">
        <w:rPr>
          <w:rFonts w:ascii="Calibri" w:eastAsia="Times New Roman" w:hAnsi="Calibri" w:cs="Calibri"/>
          <w:color w:val="222222"/>
          <w:lang w:eastAsia="en-CA"/>
        </w:rPr>
        <w:t xml:space="preserve">Conducted one-on-one clinics with future </w:t>
      </w:r>
      <w:proofErr w:type="gramStart"/>
      <w:r w:rsidRPr="000913E9">
        <w:rPr>
          <w:rFonts w:ascii="Calibri" w:eastAsia="Times New Roman" w:hAnsi="Calibri" w:cs="Calibri"/>
          <w:color w:val="222222"/>
          <w:lang w:eastAsia="en-CA"/>
        </w:rPr>
        <w:t>aspirants</w:t>
      </w:r>
      <w:proofErr w:type="gramEnd"/>
      <w:r w:rsidRPr="000913E9">
        <w:rPr>
          <w:rFonts w:ascii="Calibri" w:eastAsia="Times New Roman" w:hAnsi="Calibri" w:cs="Calibri"/>
          <w:color w:val="222222"/>
          <w:lang w:eastAsia="en-CA"/>
        </w:rPr>
        <w:t xml:space="preserve"> mat side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Thanks,</w:t>
      </w:r>
    </w:p>
    <w:p w:rsidR="000913E9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2F5C0B" w:rsidRPr="000913E9" w:rsidRDefault="000913E9" w:rsidP="00091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13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Stephanie</w:t>
      </w:r>
      <w:bookmarkStart w:id="0" w:name="_GoBack"/>
      <w:bookmarkEnd w:id="0"/>
    </w:p>
    <w:sectPr w:rsidR="002F5C0B" w:rsidRPr="00091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66E"/>
    <w:multiLevelType w:val="multilevel"/>
    <w:tmpl w:val="E5C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8E0ADB"/>
    <w:multiLevelType w:val="multilevel"/>
    <w:tmpl w:val="4F3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9"/>
    <w:rsid w:val="000913E9"/>
    <w:rsid w:val="002F5C0B"/>
    <w:rsid w:val="00464AC7"/>
    <w:rsid w:val="00726BCB"/>
    <w:rsid w:val="007706CB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6FF9"/>
  <w15:chartTrackingRefBased/>
  <w15:docId w15:val="{76311A14-1FA6-462C-9BD9-651C7CF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783371905432337717msolistparagraph">
    <w:name w:val="m_-7783371905432337717msolistparagraph"/>
    <w:basedOn w:val="Normal"/>
    <w:rsid w:val="0009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1</cp:revision>
  <dcterms:created xsi:type="dcterms:W3CDTF">2018-10-13T00:52:00Z</dcterms:created>
  <dcterms:modified xsi:type="dcterms:W3CDTF">2018-10-13T00:53:00Z</dcterms:modified>
</cp:coreProperties>
</file>