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0F50" w14:textId="77777777" w:rsidR="00A8596D" w:rsidRPr="00B715AC" w:rsidRDefault="00593829" w:rsidP="00593829">
      <w:pPr>
        <w:spacing w:after="0"/>
        <w:rPr>
          <w:sz w:val="24"/>
          <w:szCs w:val="24"/>
          <w:u w:val="single"/>
        </w:rPr>
      </w:pPr>
      <w:r w:rsidRPr="00B715AC">
        <w:rPr>
          <w:sz w:val="24"/>
          <w:szCs w:val="24"/>
          <w:u w:val="single"/>
        </w:rPr>
        <w:t xml:space="preserve">Ontario </w:t>
      </w:r>
      <w:r w:rsidR="00333D18" w:rsidRPr="00B715AC">
        <w:rPr>
          <w:i/>
          <w:sz w:val="24"/>
          <w:szCs w:val="24"/>
          <w:u w:val="single"/>
        </w:rPr>
        <w:t xml:space="preserve">“Systematic Travel Assignment Process” </w:t>
      </w:r>
      <w:r w:rsidR="00FE606E" w:rsidRPr="00B715AC">
        <w:rPr>
          <w:sz w:val="24"/>
          <w:szCs w:val="24"/>
          <w:u w:val="single"/>
        </w:rPr>
        <w:t>(STAP) P</w:t>
      </w:r>
      <w:r w:rsidRPr="00B715AC">
        <w:rPr>
          <w:sz w:val="24"/>
          <w:szCs w:val="24"/>
          <w:u w:val="single"/>
        </w:rPr>
        <w:t>oints</w:t>
      </w:r>
      <w:r w:rsidR="00FE606E" w:rsidRPr="00B715AC">
        <w:rPr>
          <w:sz w:val="24"/>
          <w:szCs w:val="24"/>
          <w:u w:val="single"/>
        </w:rPr>
        <w:t xml:space="preserve"> </w:t>
      </w:r>
    </w:p>
    <w:p w14:paraId="36472F01" w14:textId="77777777" w:rsidR="0079488D" w:rsidRPr="00B715AC" w:rsidRDefault="0079488D" w:rsidP="00593829">
      <w:pPr>
        <w:spacing w:after="0"/>
        <w:rPr>
          <w:sz w:val="24"/>
          <w:szCs w:val="24"/>
          <w:u w:val="single"/>
        </w:rPr>
      </w:pPr>
    </w:p>
    <w:p w14:paraId="63E30304" w14:textId="77777777" w:rsidR="00333D18" w:rsidRPr="00B715AC" w:rsidRDefault="00C209DA" w:rsidP="00593829">
      <w:pPr>
        <w:spacing w:after="0"/>
        <w:rPr>
          <w:sz w:val="24"/>
          <w:szCs w:val="24"/>
        </w:rPr>
      </w:pPr>
      <w:r w:rsidRPr="00B715AC">
        <w:rPr>
          <w:sz w:val="24"/>
          <w:szCs w:val="24"/>
        </w:rPr>
        <w:t>1.1 NATIONAL GOALS</w:t>
      </w:r>
    </w:p>
    <w:p w14:paraId="16F79F80" w14:textId="77777777" w:rsidR="00333D18" w:rsidRPr="00B715AC" w:rsidRDefault="00333D18" w:rsidP="00593829">
      <w:pPr>
        <w:spacing w:after="0"/>
        <w:rPr>
          <w:sz w:val="24"/>
          <w:szCs w:val="24"/>
        </w:rPr>
      </w:pPr>
      <w:r w:rsidRPr="00B715AC">
        <w:rPr>
          <w:sz w:val="24"/>
          <w:szCs w:val="24"/>
        </w:rPr>
        <w:t>One of the goals of the OAWOA is to promote and foster the development of its members to all levels of the CAWO (Canadian Association of Wrestling Officials).</w:t>
      </w:r>
    </w:p>
    <w:p w14:paraId="34AEAC52" w14:textId="77777777" w:rsidR="00333D18" w:rsidRPr="00B715AC" w:rsidRDefault="00333D18" w:rsidP="00593829">
      <w:pPr>
        <w:spacing w:after="0"/>
        <w:rPr>
          <w:sz w:val="24"/>
          <w:szCs w:val="24"/>
        </w:rPr>
      </w:pPr>
    </w:p>
    <w:p w14:paraId="2C158FD2" w14:textId="77777777" w:rsidR="00333D18" w:rsidRPr="00B715AC" w:rsidRDefault="00C209DA" w:rsidP="00593829">
      <w:pPr>
        <w:spacing w:after="0"/>
        <w:rPr>
          <w:sz w:val="24"/>
          <w:szCs w:val="24"/>
        </w:rPr>
      </w:pPr>
      <w:r w:rsidRPr="00B715AC">
        <w:rPr>
          <w:sz w:val="24"/>
          <w:szCs w:val="24"/>
        </w:rPr>
        <w:t>1.2 NATIONAL REQUIREMENTS</w:t>
      </w:r>
    </w:p>
    <w:p w14:paraId="523B3072" w14:textId="77777777" w:rsidR="00333D18" w:rsidRPr="00B715AC" w:rsidRDefault="00333D18" w:rsidP="00593829">
      <w:pPr>
        <w:spacing w:after="0"/>
        <w:rPr>
          <w:sz w:val="24"/>
          <w:szCs w:val="24"/>
        </w:rPr>
      </w:pPr>
      <w:r w:rsidRPr="00B715AC">
        <w:rPr>
          <w:sz w:val="24"/>
          <w:szCs w:val="24"/>
        </w:rPr>
        <w:t>Notwithstanding some support from the OAWOA, it remains the responsibility of each official to meet the requirements to retain their rating, and should it be desired, to seek promotion.  Each official is responsible to make a personal commitment to the provincial and national program.  Officials are individually responsible to meet the annual minimum requirements to retain their rating.</w:t>
      </w:r>
    </w:p>
    <w:p w14:paraId="43BE785B" w14:textId="77777777" w:rsidR="00333D18" w:rsidRPr="00B715AC" w:rsidRDefault="00333D18" w:rsidP="00593829">
      <w:pPr>
        <w:spacing w:after="0"/>
        <w:rPr>
          <w:sz w:val="24"/>
          <w:szCs w:val="24"/>
        </w:rPr>
      </w:pPr>
    </w:p>
    <w:p w14:paraId="7D1C06F5" w14:textId="77777777" w:rsidR="00333D18" w:rsidRPr="00B715AC" w:rsidRDefault="00C209DA" w:rsidP="00593829">
      <w:pPr>
        <w:spacing w:after="0"/>
        <w:rPr>
          <w:sz w:val="24"/>
          <w:szCs w:val="24"/>
        </w:rPr>
      </w:pPr>
      <w:r w:rsidRPr="00B715AC">
        <w:rPr>
          <w:sz w:val="24"/>
          <w:szCs w:val="24"/>
        </w:rPr>
        <w:t>1.3 NATIONAL ASSIGNMENTS AND SUPPORT</w:t>
      </w:r>
    </w:p>
    <w:p w14:paraId="3743E548" w14:textId="77777777" w:rsidR="00333D18" w:rsidRPr="00B715AC" w:rsidRDefault="00333D18" w:rsidP="00593829">
      <w:pPr>
        <w:spacing w:after="0"/>
        <w:rPr>
          <w:sz w:val="24"/>
          <w:szCs w:val="24"/>
        </w:rPr>
      </w:pPr>
      <w:r w:rsidRPr="00B715AC">
        <w:rPr>
          <w:sz w:val="24"/>
          <w:szCs w:val="24"/>
        </w:rPr>
        <w:t>The OAWOA Executive Committee shall review and approve all assignments.</w:t>
      </w:r>
    </w:p>
    <w:p w14:paraId="42BFD3CC" w14:textId="77777777" w:rsidR="00333D18" w:rsidRPr="00B715AC" w:rsidRDefault="00333D18" w:rsidP="00593829">
      <w:pPr>
        <w:spacing w:after="0"/>
        <w:rPr>
          <w:sz w:val="24"/>
          <w:szCs w:val="24"/>
        </w:rPr>
      </w:pPr>
    </w:p>
    <w:p w14:paraId="542D0E60" w14:textId="2DF8AF20" w:rsidR="00333D18" w:rsidRPr="00B715AC" w:rsidRDefault="00333D18" w:rsidP="00593829">
      <w:pPr>
        <w:spacing w:after="0"/>
        <w:rPr>
          <w:sz w:val="24"/>
          <w:szCs w:val="24"/>
        </w:rPr>
      </w:pPr>
      <w:r w:rsidRPr="00B715AC">
        <w:rPr>
          <w:sz w:val="24"/>
          <w:szCs w:val="24"/>
        </w:rPr>
        <w:t xml:space="preserve">1.4   </w:t>
      </w:r>
      <w:r w:rsidR="00FE606E" w:rsidRPr="00B715AC">
        <w:rPr>
          <w:sz w:val="24"/>
          <w:szCs w:val="24"/>
        </w:rPr>
        <w:t>PREREQUISITES FOR S</w:t>
      </w:r>
      <w:r w:rsidR="008E1040" w:rsidRPr="00B715AC">
        <w:rPr>
          <w:sz w:val="24"/>
          <w:szCs w:val="24"/>
        </w:rPr>
        <w:t>ELECTION</w:t>
      </w:r>
    </w:p>
    <w:p w14:paraId="5F8D6DD6" w14:textId="1B8800AA" w:rsidR="00FE606E" w:rsidRPr="00B715AC" w:rsidRDefault="00FE606E" w:rsidP="00593829">
      <w:pPr>
        <w:spacing w:after="0"/>
        <w:rPr>
          <w:sz w:val="24"/>
          <w:szCs w:val="24"/>
        </w:rPr>
      </w:pPr>
      <w:r w:rsidRPr="00B715AC">
        <w:rPr>
          <w:sz w:val="24"/>
          <w:szCs w:val="24"/>
        </w:rPr>
        <w:t xml:space="preserve">All OAWOA must have attended at least </w:t>
      </w:r>
      <w:r w:rsidR="00CA37FB">
        <w:rPr>
          <w:sz w:val="24"/>
          <w:szCs w:val="24"/>
        </w:rPr>
        <w:t>one</w:t>
      </w:r>
      <w:r w:rsidRPr="00B715AC">
        <w:rPr>
          <w:sz w:val="24"/>
          <w:szCs w:val="24"/>
        </w:rPr>
        <w:t xml:space="preserve"> Provincial Championships with a desire to improve their national rating.</w:t>
      </w:r>
    </w:p>
    <w:p w14:paraId="4FBB9956" w14:textId="77777777" w:rsidR="00333D18" w:rsidRPr="00B715AC" w:rsidRDefault="00333D18" w:rsidP="00593829">
      <w:pPr>
        <w:spacing w:after="0"/>
        <w:rPr>
          <w:sz w:val="24"/>
          <w:szCs w:val="24"/>
        </w:rPr>
      </w:pPr>
    </w:p>
    <w:p w14:paraId="6AF655FA" w14:textId="77777777" w:rsidR="00FE606E" w:rsidRPr="00B715AC" w:rsidRDefault="00FE606E" w:rsidP="00593829">
      <w:pPr>
        <w:spacing w:after="0"/>
        <w:rPr>
          <w:sz w:val="24"/>
          <w:szCs w:val="24"/>
        </w:rPr>
      </w:pPr>
      <w:r w:rsidRPr="00B715AC">
        <w:rPr>
          <w:sz w:val="24"/>
          <w:szCs w:val="24"/>
        </w:rPr>
        <w:t>1.5 SYSTEMATIC TRAVEL ASSIGNMENT PROCESS (“STAP”)</w:t>
      </w:r>
    </w:p>
    <w:p w14:paraId="2D04603B" w14:textId="285A6E92" w:rsidR="00A6237B" w:rsidRPr="00B715AC" w:rsidRDefault="00FE606E" w:rsidP="00A6237B">
      <w:pPr>
        <w:spacing w:after="0"/>
        <w:rPr>
          <w:sz w:val="24"/>
          <w:szCs w:val="24"/>
        </w:rPr>
      </w:pPr>
      <w:r w:rsidRPr="00B715AC">
        <w:rPr>
          <w:sz w:val="24"/>
          <w:szCs w:val="24"/>
        </w:rPr>
        <w:t>The STAP is a method to identify those individuals that have demonstrated a personal commitment to both the provincial and national program.  The goals of the STAP are to ensure assignment opportunities are provided to those individuals who continue to demonstrate a high level of dedication to OAWOA’s goals and its mandate.  The</w:t>
      </w:r>
      <w:r w:rsidR="00644B4B" w:rsidRPr="00B715AC">
        <w:rPr>
          <w:sz w:val="24"/>
          <w:szCs w:val="24"/>
        </w:rPr>
        <w:t xml:space="preserve"> process is based on the</w:t>
      </w:r>
      <w:r w:rsidRPr="00B715AC">
        <w:rPr>
          <w:sz w:val="24"/>
          <w:szCs w:val="24"/>
        </w:rPr>
        <w:t xml:space="preserve"> </w:t>
      </w:r>
      <w:r w:rsidR="00644B4B" w:rsidRPr="00B715AC">
        <w:rPr>
          <w:sz w:val="24"/>
          <w:szCs w:val="24"/>
        </w:rPr>
        <w:t>responsibilities and ratings of member</w:t>
      </w:r>
      <w:r w:rsidRPr="00B715AC">
        <w:rPr>
          <w:sz w:val="24"/>
          <w:szCs w:val="24"/>
        </w:rPr>
        <w:t xml:space="preserve">s (National and </w:t>
      </w:r>
      <w:r w:rsidR="00445CF3" w:rsidRPr="00B715AC">
        <w:rPr>
          <w:sz w:val="24"/>
          <w:szCs w:val="24"/>
        </w:rPr>
        <w:t>P</w:t>
      </w:r>
      <w:r w:rsidRPr="00B715AC">
        <w:rPr>
          <w:sz w:val="24"/>
          <w:szCs w:val="24"/>
        </w:rPr>
        <w:t>rovincial) and converts</w:t>
      </w:r>
      <w:r w:rsidR="00A6237B" w:rsidRPr="00B715AC">
        <w:rPr>
          <w:sz w:val="24"/>
          <w:szCs w:val="24"/>
        </w:rPr>
        <w:t xml:space="preserve"> their recent activity (past</w:t>
      </w:r>
      <w:r w:rsidR="008E1040" w:rsidRPr="00B715AC">
        <w:rPr>
          <w:sz w:val="24"/>
          <w:szCs w:val="24"/>
        </w:rPr>
        <w:t xml:space="preserve"> year</w:t>
      </w:r>
      <w:r w:rsidRPr="00B715AC">
        <w:rPr>
          <w:sz w:val="24"/>
          <w:szCs w:val="24"/>
        </w:rPr>
        <w:t>)</w:t>
      </w:r>
      <w:r w:rsidR="00A6237B" w:rsidRPr="00B715AC">
        <w:rPr>
          <w:sz w:val="24"/>
          <w:szCs w:val="24"/>
        </w:rPr>
        <w:t xml:space="preserve">, </w:t>
      </w:r>
      <w:r w:rsidR="00644B4B" w:rsidRPr="00B715AC">
        <w:rPr>
          <w:sz w:val="24"/>
          <w:szCs w:val="24"/>
        </w:rPr>
        <w:t xml:space="preserve">and </w:t>
      </w:r>
      <w:r w:rsidR="00A6237B" w:rsidRPr="00B715AC">
        <w:rPr>
          <w:sz w:val="24"/>
          <w:szCs w:val="24"/>
        </w:rPr>
        <w:t>their</w:t>
      </w:r>
      <w:r w:rsidRPr="00B715AC">
        <w:rPr>
          <w:sz w:val="24"/>
          <w:szCs w:val="24"/>
        </w:rPr>
        <w:t xml:space="preserve"> </w:t>
      </w:r>
      <w:r w:rsidR="00644B4B" w:rsidRPr="00B715AC">
        <w:rPr>
          <w:sz w:val="24"/>
          <w:szCs w:val="24"/>
        </w:rPr>
        <w:t>previous trip assignments</w:t>
      </w:r>
      <w:r w:rsidR="00A6237B" w:rsidRPr="00B715AC">
        <w:rPr>
          <w:sz w:val="24"/>
          <w:szCs w:val="24"/>
        </w:rPr>
        <w:t xml:space="preserve"> </w:t>
      </w:r>
      <w:r w:rsidRPr="00B715AC">
        <w:rPr>
          <w:sz w:val="24"/>
          <w:szCs w:val="24"/>
        </w:rPr>
        <w:t>to a tally</w:t>
      </w:r>
      <w:r w:rsidR="008E1040" w:rsidRPr="00B715AC">
        <w:rPr>
          <w:sz w:val="24"/>
          <w:szCs w:val="24"/>
        </w:rPr>
        <w:t xml:space="preserve">. </w:t>
      </w:r>
      <w:r w:rsidR="00A6237B" w:rsidRPr="00B715AC">
        <w:rPr>
          <w:sz w:val="24"/>
          <w:szCs w:val="24"/>
        </w:rPr>
        <w:t>The</w:t>
      </w:r>
      <w:r w:rsidR="00644B4B" w:rsidRPr="00B715AC">
        <w:rPr>
          <w:sz w:val="24"/>
          <w:szCs w:val="24"/>
        </w:rPr>
        <w:t xml:space="preserve"> selection process will be as follows:</w:t>
      </w:r>
    </w:p>
    <w:p w14:paraId="42D54820" w14:textId="39F37710" w:rsidR="00A6237B" w:rsidRPr="00B715AC" w:rsidRDefault="00E55230" w:rsidP="00A6237B">
      <w:pPr>
        <w:pStyle w:val="ListParagraph"/>
        <w:numPr>
          <w:ilvl w:val="0"/>
          <w:numId w:val="3"/>
        </w:numPr>
        <w:spacing w:after="0"/>
        <w:rPr>
          <w:sz w:val="24"/>
          <w:szCs w:val="24"/>
        </w:rPr>
      </w:pPr>
      <w:r w:rsidRPr="00B715AC">
        <w:rPr>
          <w:sz w:val="24"/>
          <w:szCs w:val="24"/>
        </w:rPr>
        <w:t>The STAP point total</w:t>
      </w:r>
      <w:r w:rsidR="00FE606E" w:rsidRPr="00B715AC">
        <w:rPr>
          <w:sz w:val="24"/>
          <w:szCs w:val="24"/>
        </w:rPr>
        <w:t xml:space="preserve"> </w:t>
      </w:r>
      <w:r w:rsidR="00644B4B" w:rsidRPr="00B715AC">
        <w:rPr>
          <w:sz w:val="24"/>
          <w:szCs w:val="24"/>
        </w:rPr>
        <w:t>will determine</w:t>
      </w:r>
      <w:r w:rsidRPr="00B715AC">
        <w:rPr>
          <w:sz w:val="24"/>
          <w:szCs w:val="24"/>
        </w:rPr>
        <w:t xml:space="preserve"> the selection order for trip placement.  The member with the highest total will receive their first</w:t>
      </w:r>
      <w:r w:rsidR="008734D8" w:rsidRPr="00B715AC">
        <w:rPr>
          <w:sz w:val="24"/>
          <w:szCs w:val="24"/>
        </w:rPr>
        <w:t xml:space="preserve"> trip</w:t>
      </w:r>
      <w:r w:rsidRPr="00B715AC">
        <w:rPr>
          <w:sz w:val="24"/>
          <w:szCs w:val="24"/>
        </w:rPr>
        <w:t xml:space="preserve"> selection</w:t>
      </w:r>
      <w:r w:rsidR="008734D8" w:rsidRPr="00B715AC">
        <w:rPr>
          <w:sz w:val="24"/>
          <w:szCs w:val="24"/>
        </w:rPr>
        <w:t xml:space="preserve">.  </w:t>
      </w:r>
    </w:p>
    <w:p w14:paraId="38272E72" w14:textId="77777777" w:rsidR="00A6237B" w:rsidRPr="00B715AC" w:rsidRDefault="008734D8" w:rsidP="00A6237B">
      <w:pPr>
        <w:pStyle w:val="ListParagraph"/>
        <w:numPr>
          <w:ilvl w:val="0"/>
          <w:numId w:val="3"/>
        </w:numPr>
        <w:spacing w:after="0"/>
        <w:rPr>
          <w:sz w:val="24"/>
          <w:szCs w:val="24"/>
        </w:rPr>
      </w:pPr>
      <w:r w:rsidRPr="00B715AC">
        <w:rPr>
          <w:sz w:val="24"/>
          <w:szCs w:val="24"/>
        </w:rPr>
        <w:t xml:space="preserve">The process will continue down the STAP point tally list until all the trips have been assigned.  </w:t>
      </w:r>
    </w:p>
    <w:p w14:paraId="074D3A94" w14:textId="6813B610" w:rsidR="00FE606E" w:rsidRPr="00B715AC" w:rsidRDefault="008734D8" w:rsidP="00A6237B">
      <w:pPr>
        <w:pStyle w:val="ListParagraph"/>
        <w:numPr>
          <w:ilvl w:val="0"/>
          <w:numId w:val="3"/>
        </w:numPr>
        <w:spacing w:after="0"/>
        <w:rPr>
          <w:sz w:val="24"/>
          <w:szCs w:val="24"/>
        </w:rPr>
      </w:pPr>
      <w:r w:rsidRPr="00B715AC">
        <w:rPr>
          <w:sz w:val="24"/>
          <w:szCs w:val="24"/>
        </w:rPr>
        <w:t>In t</w:t>
      </w:r>
      <w:r w:rsidR="00A6237B" w:rsidRPr="00B715AC">
        <w:rPr>
          <w:sz w:val="24"/>
          <w:szCs w:val="24"/>
        </w:rPr>
        <w:t xml:space="preserve">he event that a member </w:t>
      </w:r>
      <w:r w:rsidR="00644B4B" w:rsidRPr="00B715AC">
        <w:rPr>
          <w:sz w:val="24"/>
          <w:szCs w:val="24"/>
        </w:rPr>
        <w:t>cannot accept</w:t>
      </w:r>
      <w:r w:rsidR="00A6237B" w:rsidRPr="00B715AC">
        <w:rPr>
          <w:sz w:val="24"/>
          <w:szCs w:val="24"/>
        </w:rPr>
        <w:t xml:space="preserve"> an offered</w:t>
      </w:r>
      <w:r w:rsidRPr="00B715AC">
        <w:rPr>
          <w:sz w:val="24"/>
          <w:szCs w:val="24"/>
        </w:rPr>
        <w:t xml:space="preserve"> trip</w:t>
      </w:r>
      <w:r w:rsidR="00A6237B" w:rsidRPr="00B715AC">
        <w:rPr>
          <w:sz w:val="24"/>
          <w:szCs w:val="24"/>
        </w:rPr>
        <w:t>,</w:t>
      </w:r>
      <w:r w:rsidRPr="00B715AC">
        <w:rPr>
          <w:sz w:val="24"/>
          <w:szCs w:val="24"/>
        </w:rPr>
        <w:t xml:space="preserve"> it </w:t>
      </w:r>
      <w:proofErr w:type="gramStart"/>
      <w:r w:rsidRPr="00B715AC">
        <w:rPr>
          <w:sz w:val="24"/>
          <w:szCs w:val="24"/>
        </w:rPr>
        <w:t>will  be</w:t>
      </w:r>
      <w:proofErr w:type="gramEnd"/>
      <w:r w:rsidRPr="00B715AC">
        <w:rPr>
          <w:sz w:val="24"/>
          <w:szCs w:val="24"/>
        </w:rPr>
        <w:t xml:space="preserve"> assigned to the next available member</w:t>
      </w:r>
      <w:r w:rsidR="00A6237B" w:rsidRPr="00B715AC">
        <w:rPr>
          <w:sz w:val="24"/>
          <w:szCs w:val="24"/>
        </w:rPr>
        <w:t xml:space="preserve"> without an assignment on the tally list.</w:t>
      </w:r>
    </w:p>
    <w:p w14:paraId="4E9EDF78" w14:textId="77777777" w:rsidR="00A6237B" w:rsidRPr="00B715AC" w:rsidRDefault="00A6237B" w:rsidP="00593829">
      <w:pPr>
        <w:spacing w:after="0"/>
        <w:rPr>
          <w:sz w:val="24"/>
          <w:szCs w:val="24"/>
        </w:rPr>
      </w:pPr>
    </w:p>
    <w:p w14:paraId="38CD02D4" w14:textId="77777777" w:rsidR="00333D18" w:rsidRPr="00B715AC" w:rsidRDefault="00333D18" w:rsidP="00593829">
      <w:pPr>
        <w:spacing w:after="0"/>
        <w:rPr>
          <w:sz w:val="24"/>
          <w:szCs w:val="24"/>
        </w:rPr>
      </w:pPr>
    </w:p>
    <w:p w14:paraId="7363957C" w14:textId="77777777" w:rsidR="005E575A" w:rsidRPr="00B715AC" w:rsidRDefault="005E575A" w:rsidP="00593829">
      <w:pPr>
        <w:spacing w:after="0"/>
        <w:rPr>
          <w:sz w:val="24"/>
          <w:szCs w:val="24"/>
        </w:rPr>
      </w:pPr>
    </w:p>
    <w:p w14:paraId="4E6AAC6F" w14:textId="77777777" w:rsidR="005E575A" w:rsidRPr="00B715AC" w:rsidRDefault="005E575A" w:rsidP="00593829">
      <w:pPr>
        <w:spacing w:after="0"/>
        <w:rPr>
          <w:sz w:val="24"/>
          <w:szCs w:val="24"/>
        </w:rPr>
      </w:pPr>
    </w:p>
    <w:tbl>
      <w:tblPr>
        <w:tblStyle w:val="TableGrid"/>
        <w:tblW w:w="0" w:type="auto"/>
        <w:tblLook w:val="04A0" w:firstRow="1" w:lastRow="0" w:firstColumn="1" w:lastColumn="0" w:noHBand="0" w:noVBand="1"/>
      </w:tblPr>
      <w:tblGrid>
        <w:gridCol w:w="2376"/>
        <w:gridCol w:w="4008"/>
        <w:gridCol w:w="3192"/>
      </w:tblGrid>
      <w:tr w:rsidR="00445CF3" w:rsidRPr="00B715AC" w14:paraId="2EF3D311" w14:textId="77777777" w:rsidTr="00681FFF">
        <w:tc>
          <w:tcPr>
            <w:tcW w:w="2376" w:type="dxa"/>
          </w:tcPr>
          <w:p w14:paraId="2BF2484C" w14:textId="675F56D9" w:rsidR="00445CF3" w:rsidRPr="00B715AC" w:rsidRDefault="008E1040" w:rsidP="008E1040">
            <w:pPr>
              <w:jc w:val="center"/>
              <w:rPr>
                <w:b/>
                <w:sz w:val="24"/>
                <w:szCs w:val="24"/>
              </w:rPr>
            </w:pPr>
            <w:r w:rsidRPr="00B715AC">
              <w:rPr>
                <w:b/>
                <w:sz w:val="24"/>
                <w:szCs w:val="24"/>
              </w:rPr>
              <w:lastRenderedPageBreak/>
              <w:t>Category</w:t>
            </w:r>
          </w:p>
        </w:tc>
        <w:tc>
          <w:tcPr>
            <w:tcW w:w="4008" w:type="dxa"/>
          </w:tcPr>
          <w:p w14:paraId="08CC57D1" w14:textId="667DD7BF" w:rsidR="00445CF3" w:rsidRPr="00B715AC" w:rsidRDefault="008E1040" w:rsidP="008E1040">
            <w:pPr>
              <w:jc w:val="center"/>
              <w:rPr>
                <w:b/>
                <w:sz w:val="24"/>
                <w:szCs w:val="24"/>
              </w:rPr>
            </w:pPr>
            <w:r w:rsidRPr="00B715AC">
              <w:rPr>
                <w:b/>
                <w:sz w:val="24"/>
                <w:szCs w:val="24"/>
              </w:rPr>
              <w:t>Criteria</w:t>
            </w:r>
          </w:p>
        </w:tc>
        <w:tc>
          <w:tcPr>
            <w:tcW w:w="3192" w:type="dxa"/>
          </w:tcPr>
          <w:p w14:paraId="225195FD" w14:textId="77777777" w:rsidR="00445CF3" w:rsidRPr="00B715AC" w:rsidRDefault="00445CF3" w:rsidP="008E1040">
            <w:pPr>
              <w:jc w:val="center"/>
              <w:rPr>
                <w:b/>
                <w:sz w:val="24"/>
                <w:szCs w:val="24"/>
              </w:rPr>
            </w:pPr>
            <w:r w:rsidRPr="00B715AC">
              <w:rPr>
                <w:b/>
                <w:sz w:val="24"/>
                <w:szCs w:val="24"/>
              </w:rPr>
              <w:t>Points Awarded</w:t>
            </w:r>
          </w:p>
        </w:tc>
      </w:tr>
      <w:tr w:rsidR="00445CF3" w:rsidRPr="00B715AC" w14:paraId="7234C45D" w14:textId="77777777" w:rsidTr="00681FFF">
        <w:tc>
          <w:tcPr>
            <w:tcW w:w="2376" w:type="dxa"/>
          </w:tcPr>
          <w:p w14:paraId="4611F37D" w14:textId="77777777" w:rsidR="00445CF3" w:rsidRPr="00B715AC" w:rsidRDefault="00445CF3" w:rsidP="00593829">
            <w:pPr>
              <w:rPr>
                <w:sz w:val="24"/>
                <w:szCs w:val="24"/>
              </w:rPr>
            </w:pPr>
            <w:r w:rsidRPr="00B715AC">
              <w:rPr>
                <w:sz w:val="24"/>
                <w:szCs w:val="24"/>
              </w:rPr>
              <w:t>Executive member</w:t>
            </w:r>
          </w:p>
          <w:p w14:paraId="5AF509F1" w14:textId="39B6ECBC" w:rsidR="009A3129" w:rsidRPr="00B715AC" w:rsidRDefault="009A3129" w:rsidP="00593829">
            <w:pPr>
              <w:rPr>
                <w:sz w:val="24"/>
                <w:szCs w:val="24"/>
              </w:rPr>
            </w:pPr>
            <w:r w:rsidRPr="00B715AC">
              <w:rPr>
                <w:sz w:val="24"/>
                <w:szCs w:val="24"/>
              </w:rPr>
              <w:t>Area Chair</w:t>
            </w:r>
          </w:p>
        </w:tc>
        <w:tc>
          <w:tcPr>
            <w:tcW w:w="4008" w:type="dxa"/>
          </w:tcPr>
          <w:p w14:paraId="058B496E" w14:textId="77777777" w:rsidR="00445CF3" w:rsidRPr="00B715AC" w:rsidRDefault="00445CF3" w:rsidP="00593829">
            <w:pPr>
              <w:rPr>
                <w:sz w:val="24"/>
                <w:szCs w:val="24"/>
              </w:rPr>
            </w:pPr>
          </w:p>
        </w:tc>
        <w:tc>
          <w:tcPr>
            <w:tcW w:w="3192" w:type="dxa"/>
          </w:tcPr>
          <w:p w14:paraId="39A4B879" w14:textId="77777777" w:rsidR="00445CF3" w:rsidRPr="00B715AC" w:rsidRDefault="00445CF3" w:rsidP="00445CF3">
            <w:pPr>
              <w:rPr>
                <w:sz w:val="24"/>
                <w:szCs w:val="24"/>
              </w:rPr>
            </w:pPr>
            <w:r w:rsidRPr="00B715AC">
              <w:rPr>
                <w:sz w:val="24"/>
                <w:szCs w:val="24"/>
              </w:rPr>
              <w:t xml:space="preserve">10 </w:t>
            </w:r>
          </w:p>
          <w:p w14:paraId="4B8CC37F" w14:textId="7F45BB11" w:rsidR="009A3129" w:rsidRPr="00B715AC" w:rsidRDefault="009A3129" w:rsidP="00445CF3">
            <w:pPr>
              <w:rPr>
                <w:sz w:val="24"/>
                <w:szCs w:val="24"/>
              </w:rPr>
            </w:pPr>
            <w:r w:rsidRPr="00B715AC">
              <w:rPr>
                <w:sz w:val="24"/>
                <w:szCs w:val="24"/>
              </w:rPr>
              <w:t>5</w:t>
            </w:r>
          </w:p>
        </w:tc>
      </w:tr>
      <w:tr w:rsidR="00445CF3" w:rsidRPr="00B715AC" w14:paraId="75859086" w14:textId="77777777" w:rsidTr="00681FFF">
        <w:tc>
          <w:tcPr>
            <w:tcW w:w="2376" w:type="dxa"/>
          </w:tcPr>
          <w:p w14:paraId="6D5E0CD5" w14:textId="77777777" w:rsidR="00445CF3" w:rsidRPr="00B715AC" w:rsidRDefault="00445CF3" w:rsidP="00593829">
            <w:pPr>
              <w:rPr>
                <w:sz w:val="24"/>
                <w:szCs w:val="24"/>
              </w:rPr>
            </w:pPr>
            <w:r w:rsidRPr="00B715AC">
              <w:rPr>
                <w:sz w:val="24"/>
                <w:szCs w:val="24"/>
              </w:rPr>
              <w:t>Promotion Potential</w:t>
            </w:r>
          </w:p>
        </w:tc>
        <w:tc>
          <w:tcPr>
            <w:tcW w:w="4008" w:type="dxa"/>
          </w:tcPr>
          <w:p w14:paraId="4C1F3AB1" w14:textId="02735991" w:rsidR="00445CF3" w:rsidRPr="00B715AC" w:rsidRDefault="00445CF3" w:rsidP="00593829">
            <w:pPr>
              <w:rPr>
                <w:sz w:val="24"/>
                <w:szCs w:val="24"/>
              </w:rPr>
            </w:pPr>
            <w:r w:rsidRPr="00B715AC">
              <w:rPr>
                <w:sz w:val="24"/>
                <w:szCs w:val="24"/>
              </w:rPr>
              <w:t xml:space="preserve">Determined by executive based on observable skill </w:t>
            </w:r>
            <w:r w:rsidR="008E1040" w:rsidRPr="00B715AC">
              <w:rPr>
                <w:sz w:val="24"/>
                <w:szCs w:val="24"/>
              </w:rPr>
              <w:t xml:space="preserve">and </w:t>
            </w:r>
            <w:r w:rsidRPr="00B715AC">
              <w:rPr>
                <w:sz w:val="24"/>
                <w:szCs w:val="24"/>
              </w:rPr>
              <w:t>ability</w:t>
            </w:r>
            <w:r w:rsidR="008E1040" w:rsidRPr="00B715AC">
              <w:rPr>
                <w:sz w:val="24"/>
                <w:szCs w:val="24"/>
              </w:rPr>
              <w:t>,</w:t>
            </w:r>
            <w:r w:rsidRPr="00B715AC">
              <w:rPr>
                <w:sz w:val="24"/>
                <w:szCs w:val="24"/>
              </w:rPr>
              <w:t xml:space="preserve"> in consultation with Area Chairman</w:t>
            </w:r>
          </w:p>
        </w:tc>
        <w:tc>
          <w:tcPr>
            <w:tcW w:w="3192" w:type="dxa"/>
          </w:tcPr>
          <w:p w14:paraId="651B871E" w14:textId="456CCFC8" w:rsidR="00445CF3" w:rsidRPr="00B715AC" w:rsidRDefault="00B209C2" w:rsidP="00593829">
            <w:pPr>
              <w:rPr>
                <w:sz w:val="24"/>
                <w:szCs w:val="24"/>
              </w:rPr>
            </w:pPr>
            <w:r w:rsidRPr="00B715AC">
              <w:rPr>
                <w:sz w:val="24"/>
                <w:szCs w:val="24"/>
              </w:rPr>
              <w:t>Ready – 3</w:t>
            </w:r>
          </w:p>
          <w:p w14:paraId="6C1B7C89" w14:textId="77777777" w:rsidR="00445CF3" w:rsidRPr="00B715AC" w:rsidRDefault="00445CF3" w:rsidP="00593829">
            <w:pPr>
              <w:rPr>
                <w:sz w:val="24"/>
                <w:szCs w:val="24"/>
              </w:rPr>
            </w:pPr>
            <w:r w:rsidRPr="00B715AC">
              <w:rPr>
                <w:sz w:val="24"/>
                <w:szCs w:val="24"/>
              </w:rPr>
              <w:t>Not Ready - 0</w:t>
            </w:r>
          </w:p>
        </w:tc>
      </w:tr>
      <w:tr w:rsidR="00445CF3" w:rsidRPr="00B715AC" w14:paraId="301F4DDD" w14:textId="77777777" w:rsidTr="00681FFF">
        <w:tc>
          <w:tcPr>
            <w:tcW w:w="2376" w:type="dxa"/>
          </w:tcPr>
          <w:p w14:paraId="20064F28" w14:textId="77777777" w:rsidR="00445CF3" w:rsidRPr="00B715AC" w:rsidRDefault="00445CF3" w:rsidP="00593829">
            <w:pPr>
              <w:rPr>
                <w:sz w:val="24"/>
                <w:szCs w:val="24"/>
              </w:rPr>
            </w:pPr>
            <w:r w:rsidRPr="00B715AC">
              <w:rPr>
                <w:sz w:val="24"/>
                <w:szCs w:val="24"/>
              </w:rPr>
              <w:t>Current Rating</w:t>
            </w:r>
          </w:p>
        </w:tc>
        <w:tc>
          <w:tcPr>
            <w:tcW w:w="4008" w:type="dxa"/>
          </w:tcPr>
          <w:p w14:paraId="2D17695B" w14:textId="7CCEFE46" w:rsidR="00445CF3" w:rsidRPr="00B715AC" w:rsidRDefault="00445CF3" w:rsidP="00593829">
            <w:pPr>
              <w:rPr>
                <w:sz w:val="24"/>
                <w:szCs w:val="24"/>
              </w:rPr>
            </w:pPr>
            <w:r w:rsidRPr="00B715AC">
              <w:rPr>
                <w:sz w:val="24"/>
                <w:szCs w:val="24"/>
              </w:rPr>
              <w:t xml:space="preserve">Based on </w:t>
            </w:r>
            <w:r w:rsidR="008E1040" w:rsidRPr="00B715AC">
              <w:rPr>
                <w:sz w:val="24"/>
                <w:szCs w:val="24"/>
              </w:rPr>
              <w:t xml:space="preserve">OAWOA and </w:t>
            </w:r>
            <w:r w:rsidRPr="00B715AC">
              <w:rPr>
                <w:sz w:val="24"/>
                <w:szCs w:val="24"/>
              </w:rPr>
              <w:t>CAWO list from previous year</w:t>
            </w:r>
          </w:p>
        </w:tc>
        <w:tc>
          <w:tcPr>
            <w:tcW w:w="3192" w:type="dxa"/>
          </w:tcPr>
          <w:p w14:paraId="763187E5" w14:textId="77777777" w:rsidR="00445CF3" w:rsidRPr="00B715AC" w:rsidRDefault="00445CF3" w:rsidP="00593829">
            <w:pPr>
              <w:rPr>
                <w:sz w:val="24"/>
                <w:szCs w:val="24"/>
              </w:rPr>
            </w:pPr>
            <w:r w:rsidRPr="00B715AC">
              <w:rPr>
                <w:sz w:val="24"/>
                <w:szCs w:val="24"/>
              </w:rPr>
              <w:t xml:space="preserve">National AE– </w:t>
            </w:r>
            <w:r w:rsidR="008B4E34" w:rsidRPr="00B715AC">
              <w:rPr>
                <w:sz w:val="24"/>
                <w:szCs w:val="24"/>
              </w:rPr>
              <w:t>10</w:t>
            </w:r>
          </w:p>
          <w:p w14:paraId="6537531A" w14:textId="77777777" w:rsidR="00445CF3" w:rsidRPr="00B715AC" w:rsidRDefault="00445CF3" w:rsidP="00445CF3">
            <w:pPr>
              <w:rPr>
                <w:sz w:val="24"/>
                <w:szCs w:val="24"/>
              </w:rPr>
            </w:pPr>
            <w:r w:rsidRPr="00B715AC">
              <w:rPr>
                <w:sz w:val="24"/>
                <w:szCs w:val="24"/>
              </w:rPr>
              <w:t xml:space="preserve">National A– </w:t>
            </w:r>
            <w:r w:rsidR="008B4E34" w:rsidRPr="00B715AC">
              <w:rPr>
                <w:sz w:val="24"/>
                <w:szCs w:val="24"/>
              </w:rPr>
              <w:t>8</w:t>
            </w:r>
          </w:p>
          <w:p w14:paraId="167BF07A" w14:textId="77777777" w:rsidR="00445CF3" w:rsidRPr="00B715AC" w:rsidRDefault="00445CF3" w:rsidP="00593829">
            <w:pPr>
              <w:rPr>
                <w:sz w:val="24"/>
                <w:szCs w:val="24"/>
              </w:rPr>
            </w:pPr>
            <w:r w:rsidRPr="00B715AC">
              <w:rPr>
                <w:sz w:val="24"/>
                <w:szCs w:val="24"/>
              </w:rPr>
              <w:t>National B–</w:t>
            </w:r>
            <w:r w:rsidR="008B4E34" w:rsidRPr="00B715AC">
              <w:rPr>
                <w:sz w:val="24"/>
                <w:szCs w:val="24"/>
              </w:rPr>
              <w:t>7</w:t>
            </w:r>
          </w:p>
          <w:p w14:paraId="2BC53E9B" w14:textId="77777777" w:rsidR="00445CF3" w:rsidRPr="00B715AC" w:rsidRDefault="00445CF3" w:rsidP="00593829">
            <w:pPr>
              <w:rPr>
                <w:sz w:val="24"/>
                <w:szCs w:val="24"/>
              </w:rPr>
            </w:pPr>
            <w:r w:rsidRPr="00B715AC">
              <w:rPr>
                <w:sz w:val="24"/>
                <w:szCs w:val="24"/>
              </w:rPr>
              <w:t>National C–</w:t>
            </w:r>
            <w:r w:rsidR="008B4E34" w:rsidRPr="00B715AC">
              <w:rPr>
                <w:sz w:val="24"/>
                <w:szCs w:val="24"/>
              </w:rPr>
              <w:t>6</w:t>
            </w:r>
          </w:p>
          <w:p w14:paraId="48FF8252" w14:textId="77777777" w:rsidR="00445CF3" w:rsidRPr="00B715AC" w:rsidRDefault="00445CF3" w:rsidP="00593829">
            <w:pPr>
              <w:rPr>
                <w:sz w:val="24"/>
                <w:szCs w:val="24"/>
              </w:rPr>
            </w:pPr>
            <w:r w:rsidRPr="00B715AC">
              <w:rPr>
                <w:sz w:val="24"/>
                <w:szCs w:val="24"/>
              </w:rPr>
              <w:t>Provincial A–</w:t>
            </w:r>
            <w:r w:rsidR="008B4E34" w:rsidRPr="00B715AC">
              <w:rPr>
                <w:sz w:val="24"/>
                <w:szCs w:val="24"/>
              </w:rPr>
              <w:t>5</w:t>
            </w:r>
          </w:p>
          <w:p w14:paraId="0D375E9B" w14:textId="77777777" w:rsidR="00445CF3" w:rsidRPr="00B715AC" w:rsidRDefault="00445CF3" w:rsidP="00445CF3">
            <w:pPr>
              <w:rPr>
                <w:sz w:val="24"/>
                <w:szCs w:val="24"/>
              </w:rPr>
            </w:pPr>
            <w:r w:rsidRPr="00B715AC">
              <w:rPr>
                <w:sz w:val="24"/>
                <w:szCs w:val="24"/>
              </w:rPr>
              <w:t>Provincial B–</w:t>
            </w:r>
            <w:r w:rsidR="008B4E34" w:rsidRPr="00B715AC">
              <w:rPr>
                <w:sz w:val="24"/>
                <w:szCs w:val="24"/>
              </w:rPr>
              <w:t>4</w:t>
            </w:r>
          </w:p>
          <w:p w14:paraId="2035197B" w14:textId="77777777" w:rsidR="00445CF3" w:rsidRPr="00B715AC" w:rsidRDefault="00445CF3" w:rsidP="008B4E34">
            <w:pPr>
              <w:rPr>
                <w:sz w:val="24"/>
                <w:szCs w:val="24"/>
              </w:rPr>
            </w:pPr>
            <w:r w:rsidRPr="00B715AC">
              <w:rPr>
                <w:sz w:val="24"/>
                <w:szCs w:val="24"/>
              </w:rPr>
              <w:t>Provincial C–</w:t>
            </w:r>
            <w:r w:rsidR="008B4E34" w:rsidRPr="00B715AC">
              <w:rPr>
                <w:sz w:val="24"/>
                <w:szCs w:val="24"/>
              </w:rPr>
              <w:t>3</w:t>
            </w:r>
          </w:p>
        </w:tc>
      </w:tr>
      <w:tr w:rsidR="00445CF3" w:rsidRPr="00B715AC" w14:paraId="481FDA67" w14:textId="77777777" w:rsidTr="00681FFF">
        <w:tc>
          <w:tcPr>
            <w:tcW w:w="2376" w:type="dxa"/>
          </w:tcPr>
          <w:p w14:paraId="3BFAEA62" w14:textId="77777777" w:rsidR="00445CF3" w:rsidRPr="00B715AC" w:rsidRDefault="00445CF3" w:rsidP="00593829">
            <w:pPr>
              <w:rPr>
                <w:sz w:val="24"/>
                <w:szCs w:val="24"/>
              </w:rPr>
            </w:pPr>
            <w:r w:rsidRPr="00B715AC">
              <w:rPr>
                <w:sz w:val="24"/>
                <w:szCs w:val="24"/>
              </w:rPr>
              <w:t>Rotation</w:t>
            </w:r>
          </w:p>
        </w:tc>
        <w:tc>
          <w:tcPr>
            <w:tcW w:w="4008" w:type="dxa"/>
          </w:tcPr>
          <w:p w14:paraId="23FE75F0" w14:textId="77777777" w:rsidR="00445CF3" w:rsidRPr="00B715AC" w:rsidRDefault="00445CF3" w:rsidP="00593829">
            <w:pPr>
              <w:rPr>
                <w:sz w:val="24"/>
                <w:szCs w:val="24"/>
              </w:rPr>
            </w:pPr>
            <w:r w:rsidRPr="00B715AC">
              <w:rPr>
                <w:sz w:val="24"/>
                <w:szCs w:val="24"/>
              </w:rPr>
              <w:t>Acknowledges the need for individuals to be seen nationally and gain experience working within</w:t>
            </w:r>
          </w:p>
        </w:tc>
        <w:tc>
          <w:tcPr>
            <w:tcW w:w="3192" w:type="dxa"/>
          </w:tcPr>
          <w:p w14:paraId="73FF44D6" w14:textId="31267576" w:rsidR="00445CF3" w:rsidRPr="00B715AC" w:rsidRDefault="00445CF3" w:rsidP="00593829">
            <w:pPr>
              <w:rPr>
                <w:sz w:val="24"/>
                <w:szCs w:val="24"/>
              </w:rPr>
            </w:pPr>
            <w:r w:rsidRPr="00B715AC">
              <w:rPr>
                <w:sz w:val="24"/>
                <w:szCs w:val="24"/>
              </w:rPr>
              <w:t xml:space="preserve">0 </w:t>
            </w:r>
            <w:r w:rsidR="009A3129" w:rsidRPr="00B715AC">
              <w:rPr>
                <w:sz w:val="24"/>
                <w:szCs w:val="24"/>
              </w:rPr>
              <w:t xml:space="preserve">OAWOA Funded </w:t>
            </w:r>
            <w:r w:rsidRPr="00B715AC">
              <w:rPr>
                <w:sz w:val="24"/>
                <w:szCs w:val="24"/>
              </w:rPr>
              <w:t>Trips – 10</w:t>
            </w:r>
          </w:p>
          <w:p w14:paraId="2300BEFA" w14:textId="6541117B" w:rsidR="00445CF3" w:rsidRPr="00B715AC" w:rsidRDefault="00445CF3" w:rsidP="00445CF3">
            <w:pPr>
              <w:rPr>
                <w:sz w:val="24"/>
                <w:szCs w:val="24"/>
              </w:rPr>
            </w:pPr>
            <w:r w:rsidRPr="00B715AC">
              <w:rPr>
                <w:sz w:val="24"/>
                <w:szCs w:val="24"/>
              </w:rPr>
              <w:t>1</w:t>
            </w:r>
            <w:r w:rsidR="009A3129" w:rsidRPr="00B715AC">
              <w:rPr>
                <w:sz w:val="24"/>
                <w:szCs w:val="24"/>
              </w:rPr>
              <w:t xml:space="preserve"> OAWOA Funded Trip </w:t>
            </w:r>
            <w:r w:rsidRPr="00B715AC">
              <w:rPr>
                <w:sz w:val="24"/>
                <w:szCs w:val="24"/>
              </w:rPr>
              <w:t>– 5</w:t>
            </w:r>
          </w:p>
          <w:p w14:paraId="6EAB52C3" w14:textId="26D19885" w:rsidR="00445CF3" w:rsidRPr="00B715AC" w:rsidRDefault="00445CF3" w:rsidP="00445CF3">
            <w:pPr>
              <w:rPr>
                <w:sz w:val="24"/>
                <w:szCs w:val="24"/>
              </w:rPr>
            </w:pPr>
            <w:r w:rsidRPr="00B715AC">
              <w:rPr>
                <w:sz w:val="24"/>
                <w:szCs w:val="24"/>
              </w:rPr>
              <w:t xml:space="preserve">2 </w:t>
            </w:r>
            <w:r w:rsidR="009A3129" w:rsidRPr="00B715AC">
              <w:rPr>
                <w:sz w:val="24"/>
                <w:szCs w:val="24"/>
              </w:rPr>
              <w:t xml:space="preserve">OAWOA Funded </w:t>
            </w:r>
            <w:r w:rsidRPr="00B715AC">
              <w:rPr>
                <w:sz w:val="24"/>
                <w:szCs w:val="24"/>
              </w:rPr>
              <w:t>Trips – 0</w:t>
            </w:r>
          </w:p>
          <w:p w14:paraId="3D92E9CB" w14:textId="77777777" w:rsidR="00445CF3" w:rsidRPr="00B715AC" w:rsidRDefault="00445CF3" w:rsidP="00593829">
            <w:pPr>
              <w:rPr>
                <w:sz w:val="24"/>
                <w:szCs w:val="24"/>
              </w:rPr>
            </w:pPr>
          </w:p>
        </w:tc>
      </w:tr>
      <w:tr w:rsidR="00445CF3" w:rsidRPr="00B715AC" w14:paraId="30080218" w14:textId="77777777" w:rsidTr="00681FFF">
        <w:tc>
          <w:tcPr>
            <w:tcW w:w="2376" w:type="dxa"/>
          </w:tcPr>
          <w:p w14:paraId="090A6A1A" w14:textId="77777777" w:rsidR="00445CF3" w:rsidRPr="00B715AC" w:rsidRDefault="008B4E34" w:rsidP="00593829">
            <w:pPr>
              <w:rPr>
                <w:sz w:val="24"/>
                <w:szCs w:val="24"/>
              </w:rPr>
            </w:pPr>
            <w:r w:rsidRPr="00B715AC">
              <w:rPr>
                <w:sz w:val="24"/>
                <w:szCs w:val="24"/>
              </w:rPr>
              <w:t>Tournament Values</w:t>
            </w:r>
          </w:p>
        </w:tc>
        <w:tc>
          <w:tcPr>
            <w:tcW w:w="4008" w:type="dxa"/>
          </w:tcPr>
          <w:p w14:paraId="02C8B391" w14:textId="2A70A11D" w:rsidR="008E1040" w:rsidRPr="00B715AC" w:rsidRDefault="008B4E34" w:rsidP="008B4E34">
            <w:pPr>
              <w:rPr>
                <w:sz w:val="24"/>
                <w:szCs w:val="24"/>
              </w:rPr>
            </w:pPr>
            <w:r w:rsidRPr="00B715AC">
              <w:rPr>
                <w:sz w:val="24"/>
                <w:szCs w:val="24"/>
              </w:rPr>
              <w:t>Provincial Championships –</w:t>
            </w:r>
          </w:p>
          <w:p w14:paraId="475054BB" w14:textId="4101F2B4" w:rsidR="008B4E34" w:rsidRPr="00B715AC" w:rsidRDefault="008B4E34" w:rsidP="008B4E34">
            <w:pPr>
              <w:rPr>
                <w:sz w:val="24"/>
                <w:szCs w:val="24"/>
              </w:rPr>
            </w:pPr>
            <w:r w:rsidRPr="00B715AC">
              <w:rPr>
                <w:sz w:val="24"/>
                <w:szCs w:val="24"/>
              </w:rPr>
              <w:t>National Championships –</w:t>
            </w:r>
          </w:p>
          <w:p w14:paraId="6FCF7574" w14:textId="77777777" w:rsidR="008B4E34" w:rsidRPr="00B715AC" w:rsidRDefault="008B4E34" w:rsidP="008B4E34">
            <w:pPr>
              <w:rPr>
                <w:sz w:val="24"/>
                <w:szCs w:val="24"/>
              </w:rPr>
            </w:pPr>
          </w:p>
          <w:p w14:paraId="04D9D616" w14:textId="2BFDC1D6" w:rsidR="008B4E34" w:rsidRPr="00B715AC" w:rsidRDefault="008B4E34" w:rsidP="008B4E34">
            <w:pPr>
              <w:rPr>
                <w:sz w:val="24"/>
                <w:szCs w:val="24"/>
              </w:rPr>
            </w:pPr>
            <w:r w:rsidRPr="00B715AC">
              <w:rPr>
                <w:sz w:val="24"/>
                <w:szCs w:val="24"/>
              </w:rPr>
              <w:t>National Championships –</w:t>
            </w:r>
          </w:p>
          <w:p w14:paraId="33F6AFAF" w14:textId="77777777" w:rsidR="008B4E34" w:rsidRPr="00B715AC" w:rsidRDefault="008B4E34" w:rsidP="008B4E34">
            <w:pPr>
              <w:rPr>
                <w:sz w:val="24"/>
                <w:szCs w:val="24"/>
              </w:rPr>
            </w:pPr>
          </w:p>
          <w:p w14:paraId="19BE8E10" w14:textId="77777777" w:rsidR="008B4E34" w:rsidRPr="00B715AC" w:rsidRDefault="008B4E34" w:rsidP="008B4E34">
            <w:pPr>
              <w:rPr>
                <w:sz w:val="24"/>
                <w:szCs w:val="24"/>
              </w:rPr>
            </w:pPr>
            <w:r w:rsidRPr="00B715AC">
              <w:rPr>
                <w:sz w:val="24"/>
                <w:szCs w:val="24"/>
              </w:rPr>
              <w:t>National Control tournaments–</w:t>
            </w:r>
          </w:p>
          <w:p w14:paraId="3E5CCC36" w14:textId="77777777" w:rsidR="008B4E34" w:rsidRPr="00B715AC" w:rsidRDefault="008B4E34" w:rsidP="008B4E34">
            <w:pPr>
              <w:rPr>
                <w:sz w:val="24"/>
                <w:szCs w:val="24"/>
              </w:rPr>
            </w:pPr>
            <w:r w:rsidRPr="00B715AC">
              <w:rPr>
                <w:sz w:val="24"/>
                <w:szCs w:val="24"/>
              </w:rPr>
              <w:t xml:space="preserve">Provincial Control tournaments– </w:t>
            </w:r>
          </w:p>
        </w:tc>
        <w:tc>
          <w:tcPr>
            <w:tcW w:w="3192" w:type="dxa"/>
          </w:tcPr>
          <w:p w14:paraId="7DAF534D" w14:textId="239F7AB7" w:rsidR="008E1040" w:rsidRPr="00B715AC" w:rsidRDefault="008B4E34" w:rsidP="008B4E34">
            <w:pPr>
              <w:rPr>
                <w:sz w:val="24"/>
                <w:szCs w:val="24"/>
              </w:rPr>
            </w:pPr>
            <w:r w:rsidRPr="00B715AC">
              <w:rPr>
                <w:sz w:val="24"/>
                <w:szCs w:val="24"/>
              </w:rPr>
              <w:t>5 points/event</w:t>
            </w:r>
          </w:p>
          <w:p w14:paraId="3A6579C6" w14:textId="689D82C9" w:rsidR="008B4E34" w:rsidRPr="00B715AC" w:rsidRDefault="00BC48B6" w:rsidP="008B4E34">
            <w:pPr>
              <w:rPr>
                <w:sz w:val="24"/>
                <w:szCs w:val="24"/>
              </w:rPr>
            </w:pPr>
            <w:r w:rsidRPr="00B715AC">
              <w:rPr>
                <w:sz w:val="24"/>
                <w:szCs w:val="24"/>
              </w:rPr>
              <w:t>10</w:t>
            </w:r>
            <w:r w:rsidR="008B4E34" w:rsidRPr="00B715AC">
              <w:rPr>
                <w:sz w:val="24"/>
                <w:szCs w:val="24"/>
              </w:rPr>
              <w:t xml:space="preserve"> points/event (Self-funded Out of province)</w:t>
            </w:r>
          </w:p>
          <w:p w14:paraId="61FD6650" w14:textId="77777777" w:rsidR="008B4E34" w:rsidRPr="00B715AC" w:rsidRDefault="008B4E34" w:rsidP="008B4E34">
            <w:pPr>
              <w:rPr>
                <w:sz w:val="24"/>
                <w:szCs w:val="24"/>
              </w:rPr>
            </w:pPr>
            <w:r w:rsidRPr="00B715AC">
              <w:rPr>
                <w:sz w:val="24"/>
                <w:szCs w:val="24"/>
              </w:rPr>
              <w:t>4 points/event (Self-funded in-province)</w:t>
            </w:r>
          </w:p>
          <w:p w14:paraId="514AEC8B" w14:textId="77777777" w:rsidR="008B4E34" w:rsidRPr="00B715AC" w:rsidRDefault="008B4E34" w:rsidP="008B4E34">
            <w:pPr>
              <w:rPr>
                <w:sz w:val="24"/>
                <w:szCs w:val="24"/>
              </w:rPr>
            </w:pPr>
            <w:r w:rsidRPr="00B715AC">
              <w:rPr>
                <w:sz w:val="24"/>
                <w:szCs w:val="24"/>
              </w:rPr>
              <w:t>3 points/event</w:t>
            </w:r>
          </w:p>
          <w:p w14:paraId="42617666" w14:textId="77777777" w:rsidR="00445CF3" w:rsidRPr="00B715AC" w:rsidRDefault="008B4E34" w:rsidP="00593829">
            <w:pPr>
              <w:rPr>
                <w:sz w:val="24"/>
                <w:szCs w:val="24"/>
              </w:rPr>
            </w:pPr>
            <w:r w:rsidRPr="00B715AC">
              <w:rPr>
                <w:sz w:val="24"/>
                <w:szCs w:val="24"/>
              </w:rPr>
              <w:t>2 points/event</w:t>
            </w:r>
          </w:p>
        </w:tc>
      </w:tr>
      <w:tr w:rsidR="008B4E34" w:rsidRPr="00B715AC" w14:paraId="766AB03F" w14:textId="77777777" w:rsidTr="00681FFF">
        <w:tc>
          <w:tcPr>
            <w:tcW w:w="2376" w:type="dxa"/>
          </w:tcPr>
          <w:p w14:paraId="3E4520CB" w14:textId="77777777" w:rsidR="008B4E34" w:rsidRPr="00B715AC" w:rsidRDefault="008B4E34" w:rsidP="00C209DA">
            <w:pPr>
              <w:rPr>
                <w:sz w:val="24"/>
                <w:szCs w:val="24"/>
              </w:rPr>
            </w:pPr>
            <w:r w:rsidRPr="00B715AC">
              <w:rPr>
                <w:sz w:val="24"/>
                <w:szCs w:val="24"/>
              </w:rPr>
              <w:t>Note:</w:t>
            </w:r>
          </w:p>
        </w:tc>
        <w:tc>
          <w:tcPr>
            <w:tcW w:w="4008" w:type="dxa"/>
          </w:tcPr>
          <w:p w14:paraId="7D07EFEC" w14:textId="77777777" w:rsidR="008B4E34" w:rsidRPr="00B715AC" w:rsidRDefault="008B4E34" w:rsidP="00C209DA">
            <w:pPr>
              <w:rPr>
                <w:sz w:val="24"/>
                <w:szCs w:val="24"/>
              </w:rPr>
            </w:pPr>
            <w:r w:rsidRPr="00B715AC">
              <w:rPr>
                <w:sz w:val="24"/>
                <w:szCs w:val="24"/>
              </w:rPr>
              <w:t>In the event of a tie with two or more officials, tie-breaking criteria should be as follows:</w:t>
            </w:r>
          </w:p>
          <w:p w14:paraId="0066A290" w14:textId="77777777" w:rsidR="008B4E34" w:rsidRPr="00B715AC" w:rsidRDefault="008B4E34" w:rsidP="00C209DA">
            <w:pPr>
              <w:pStyle w:val="ListParagraph"/>
              <w:numPr>
                <w:ilvl w:val="0"/>
                <w:numId w:val="2"/>
              </w:numPr>
              <w:rPr>
                <w:sz w:val="24"/>
                <w:szCs w:val="24"/>
              </w:rPr>
            </w:pPr>
            <w:r w:rsidRPr="00B715AC">
              <w:rPr>
                <w:sz w:val="24"/>
                <w:szCs w:val="24"/>
              </w:rPr>
              <w:t>fewest assigned trips in past 2 years</w:t>
            </w:r>
          </w:p>
          <w:p w14:paraId="7C772382" w14:textId="77777777" w:rsidR="008B4E34" w:rsidRPr="00B715AC" w:rsidRDefault="008B4E34" w:rsidP="00C209DA">
            <w:pPr>
              <w:pStyle w:val="ListParagraph"/>
              <w:numPr>
                <w:ilvl w:val="0"/>
                <w:numId w:val="2"/>
              </w:numPr>
              <w:rPr>
                <w:sz w:val="24"/>
                <w:szCs w:val="24"/>
              </w:rPr>
            </w:pPr>
            <w:r w:rsidRPr="00B715AC">
              <w:rPr>
                <w:sz w:val="24"/>
                <w:szCs w:val="24"/>
              </w:rPr>
              <w:t>the longest since last assigned trip within previous assignment years.</w:t>
            </w:r>
          </w:p>
          <w:p w14:paraId="579C91BB" w14:textId="77777777" w:rsidR="008B4E34" w:rsidRPr="00B715AC" w:rsidRDefault="008B4E34" w:rsidP="00C209DA">
            <w:pPr>
              <w:pStyle w:val="ListParagraph"/>
              <w:numPr>
                <w:ilvl w:val="0"/>
                <w:numId w:val="2"/>
              </w:numPr>
              <w:rPr>
                <w:sz w:val="24"/>
                <w:szCs w:val="24"/>
              </w:rPr>
            </w:pPr>
            <w:r w:rsidRPr="00B715AC">
              <w:rPr>
                <w:sz w:val="24"/>
                <w:szCs w:val="24"/>
              </w:rPr>
              <w:t>The most Ontario Championships worked within previous assignment years.</w:t>
            </w:r>
          </w:p>
          <w:p w14:paraId="019A3116" w14:textId="463EF45C" w:rsidR="008E1040" w:rsidRPr="00B715AC" w:rsidRDefault="008E1040" w:rsidP="008E1040">
            <w:pPr>
              <w:pStyle w:val="ListParagraph"/>
              <w:numPr>
                <w:ilvl w:val="0"/>
                <w:numId w:val="2"/>
              </w:numPr>
              <w:rPr>
                <w:sz w:val="24"/>
                <w:szCs w:val="24"/>
              </w:rPr>
            </w:pPr>
            <w:r w:rsidRPr="00B715AC">
              <w:rPr>
                <w:sz w:val="24"/>
                <w:szCs w:val="24"/>
              </w:rPr>
              <w:t>highest rank.</w:t>
            </w:r>
          </w:p>
        </w:tc>
        <w:tc>
          <w:tcPr>
            <w:tcW w:w="3192" w:type="dxa"/>
          </w:tcPr>
          <w:p w14:paraId="1359C86D" w14:textId="77777777" w:rsidR="008B4E34" w:rsidRPr="00B715AC" w:rsidRDefault="008B4E34" w:rsidP="00593829">
            <w:pPr>
              <w:rPr>
                <w:sz w:val="24"/>
                <w:szCs w:val="24"/>
              </w:rPr>
            </w:pPr>
          </w:p>
        </w:tc>
      </w:tr>
    </w:tbl>
    <w:p w14:paraId="75F8647F" w14:textId="77777777" w:rsidR="00593829" w:rsidRPr="00B715AC" w:rsidRDefault="00593829" w:rsidP="000A244A">
      <w:pPr>
        <w:spacing w:after="0"/>
        <w:rPr>
          <w:sz w:val="24"/>
          <w:szCs w:val="24"/>
        </w:rPr>
      </w:pPr>
    </w:p>
    <w:p w14:paraId="55344B41" w14:textId="7394CCFD" w:rsidR="000A244A" w:rsidRPr="00B715AC" w:rsidRDefault="000A244A" w:rsidP="000A244A">
      <w:pPr>
        <w:spacing w:after="0"/>
        <w:rPr>
          <w:color w:val="000000" w:themeColor="text1"/>
          <w:sz w:val="24"/>
          <w:szCs w:val="24"/>
          <w:u w:val="single"/>
        </w:rPr>
      </w:pPr>
      <w:r w:rsidRPr="00B715AC">
        <w:rPr>
          <w:color w:val="000000" w:themeColor="text1"/>
          <w:sz w:val="24"/>
          <w:szCs w:val="24"/>
          <w:u w:val="single"/>
        </w:rPr>
        <w:t xml:space="preserve">Selection </w:t>
      </w:r>
      <w:r w:rsidR="008E1040" w:rsidRPr="00B715AC">
        <w:rPr>
          <w:color w:val="000000" w:themeColor="text1"/>
          <w:sz w:val="24"/>
          <w:szCs w:val="24"/>
          <w:u w:val="single"/>
        </w:rPr>
        <w:t>Notes</w:t>
      </w:r>
    </w:p>
    <w:p w14:paraId="5237E4D6" w14:textId="77777777" w:rsidR="000A244A" w:rsidRPr="00B715AC" w:rsidRDefault="000A244A" w:rsidP="000A244A">
      <w:pPr>
        <w:spacing w:after="0"/>
        <w:rPr>
          <w:color w:val="FF0000"/>
          <w:sz w:val="24"/>
          <w:szCs w:val="24"/>
        </w:rPr>
      </w:pPr>
    </w:p>
    <w:p w14:paraId="0FFEFF72" w14:textId="677E7B67" w:rsidR="00E55230" w:rsidRPr="00B715AC" w:rsidRDefault="00171CC4" w:rsidP="008E1040">
      <w:pPr>
        <w:pStyle w:val="ListParagraph"/>
        <w:numPr>
          <w:ilvl w:val="0"/>
          <w:numId w:val="1"/>
        </w:numPr>
        <w:spacing w:after="0"/>
        <w:rPr>
          <w:sz w:val="24"/>
          <w:szCs w:val="24"/>
        </w:rPr>
      </w:pPr>
      <w:r w:rsidRPr="00B715AC">
        <w:rPr>
          <w:sz w:val="24"/>
          <w:szCs w:val="24"/>
        </w:rPr>
        <w:t>Highest STAP point earner gets first choice; second STAP point earner gets their top tournament choice</w:t>
      </w:r>
      <w:r w:rsidR="00E55230" w:rsidRPr="00B715AC">
        <w:rPr>
          <w:sz w:val="24"/>
          <w:szCs w:val="24"/>
        </w:rPr>
        <w:t xml:space="preserve">; </w:t>
      </w:r>
      <w:proofErr w:type="spellStart"/>
      <w:r w:rsidR="00E55230" w:rsidRPr="00B715AC">
        <w:rPr>
          <w:sz w:val="24"/>
          <w:szCs w:val="24"/>
        </w:rPr>
        <w:t>etc</w:t>
      </w:r>
      <w:proofErr w:type="spellEnd"/>
      <w:r w:rsidR="00E55230" w:rsidRPr="00B715AC">
        <w:rPr>
          <w:sz w:val="24"/>
          <w:szCs w:val="24"/>
        </w:rPr>
        <w:t>…</w:t>
      </w:r>
    </w:p>
    <w:p w14:paraId="1748840C" w14:textId="3DDCBF82" w:rsidR="008E1040" w:rsidRPr="00B715AC" w:rsidRDefault="00A10F5D" w:rsidP="008E1040">
      <w:pPr>
        <w:pStyle w:val="ListParagraph"/>
        <w:numPr>
          <w:ilvl w:val="0"/>
          <w:numId w:val="1"/>
        </w:numPr>
        <w:spacing w:after="0"/>
        <w:rPr>
          <w:sz w:val="24"/>
          <w:szCs w:val="24"/>
        </w:rPr>
      </w:pPr>
      <w:r>
        <w:rPr>
          <w:sz w:val="24"/>
          <w:szCs w:val="24"/>
        </w:rPr>
        <w:t xml:space="preserve">Trips that are paid fully by </w:t>
      </w:r>
      <w:r w:rsidR="008E1040" w:rsidRPr="00B715AC">
        <w:rPr>
          <w:sz w:val="24"/>
          <w:szCs w:val="24"/>
        </w:rPr>
        <w:t>CAWO/WCL will not earn points</w:t>
      </w:r>
      <w:bookmarkStart w:id="0" w:name="_GoBack"/>
      <w:bookmarkEnd w:id="0"/>
    </w:p>
    <w:sectPr w:rsidR="008E1040" w:rsidRPr="00B715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E3B"/>
    <w:multiLevelType w:val="hybridMultilevel"/>
    <w:tmpl w:val="0FAEE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E4384"/>
    <w:multiLevelType w:val="hybridMultilevel"/>
    <w:tmpl w:val="E3E090CE"/>
    <w:lvl w:ilvl="0" w:tplc="20B2B94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B695C"/>
    <w:multiLevelType w:val="hybridMultilevel"/>
    <w:tmpl w:val="76284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829"/>
    <w:rsid w:val="000A244A"/>
    <w:rsid w:val="00102696"/>
    <w:rsid w:val="00171CC4"/>
    <w:rsid w:val="00333D18"/>
    <w:rsid w:val="00445CF3"/>
    <w:rsid w:val="00593829"/>
    <w:rsid w:val="005E575A"/>
    <w:rsid w:val="00644B4B"/>
    <w:rsid w:val="00681FFF"/>
    <w:rsid w:val="006A62E7"/>
    <w:rsid w:val="0079488D"/>
    <w:rsid w:val="008734D8"/>
    <w:rsid w:val="008B4E34"/>
    <w:rsid w:val="008E1040"/>
    <w:rsid w:val="009A3129"/>
    <w:rsid w:val="00A10F5D"/>
    <w:rsid w:val="00A6237B"/>
    <w:rsid w:val="00A8596D"/>
    <w:rsid w:val="00AE00AD"/>
    <w:rsid w:val="00B106D2"/>
    <w:rsid w:val="00B209C2"/>
    <w:rsid w:val="00B715AC"/>
    <w:rsid w:val="00BC48B6"/>
    <w:rsid w:val="00C209DA"/>
    <w:rsid w:val="00CA37FB"/>
    <w:rsid w:val="00DD2446"/>
    <w:rsid w:val="00E55230"/>
    <w:rsid w:val="00ED5CE7"/>
    <w:rsid w:val="00FE60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49640"/>
  <w15:docId w15:val="{4CC40B89-5000-4163-92FE-A9BDEF3D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4A"/>
    <w:pPr>
      <w:ind w:left="720"/>
      <w:contextualSpacing/>
    </w:pPr>
  </w:style>
  <w:style w:type="table" w:styleId="TableGrid">
    <w:name w:val="Table Grid"/>
    <w:basedOn w:val="TableNormal"/>
    <w:uiPriority w:val="59"/>
    <w:rsid w:val="0044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4953">
      <w:bodyDiv w:val="1"/>
      <w:marLeft w:val="0"/>
      <w:marRight w:val="0"/>
      <w:marTop w:val="0"/>
      <w:marBottom w:val="0"/>
      <w:divBdr>
        <w:top w:val="none" w:sz="0" w:space="0" w:color="auto"/>
        <w:left w:val="none" w:sz="0" w:space="0" w:color="auto"/>
        <w:bottom w:val="none" w:sz="0" w:space="0" w:color="auto"/>
        <w:right w:val="none" w:sz="0" w:space="0" w:color="auto"/>
      </w:divBdr>
      <w:divsChild>
        <w:div w:id="1977029034">
          <w:marLeft w:val="0"/>
          <w:marRight w:val="0"/>
          <w:marTop w:val="0"/>
          <w:marBottom w:val="0"/>
          <w:divBdr>
            <w:top w:val="none" w:sz="0" w:space="0" w:color="auto"/>
            <w:left w:val="none" w:sz="0" w:space="0" w:color="auto"/>
            <w:bottom w:val="none" w:sz="0" w:space="0" w:color="auto"/>
            <w:right w:val="none" w:sz="0" w:space="0" w:color="auto"/>
          </w:divBdr>
        </w:div>
        <w:div w:id="762995442">
          <w:marLeft w:val="0"/>
          <w:marRight w:val="0"/>
          <w:marTop w:val="0"/>
          <w:marBottom w:val="0"/>
          <w:divBdr>
            <w:top w:val="none" w:sz="0" w:space="0" w:color="auto"/>
            <w:left w:val="none" w:sz="0" w:space="0" w:color="auto"/>
            <w:bottom w:val="none" w:sz="0" w:space="0" w:color="auto"/>
            <w:right w:val="none" w:sz="0" w:space="0" w:color="auto"/>
          </w:divBdr>
        </w:div>
        <w:div w:id="2147158521">
          <w:marLeft w:val="0"/>
          <w:marRight w:val="0"/>
          <w:marTop w:val="0"/>
          <w:marBottom w:val="0"/>
          <w:divBdr>
            <w:top w:val="none" w:sz="0" w:space="0" w:color="auto"/>
            <w:left w:val="none" w:sz="0" w:space="0" w:color="auto"/>
            <w:bottom w:val="none" w:sz="0" w:space="0" w:color="auto"/>
            <w:right w:val="none" w:sz="0" w:space="0" w:color="auto"/>
          </w:divBdr>
        </w:div>
        <w:div w:id="731737631">
          <w:marLeft w:val="0"/>
          <w:marRight w:val="0"/>
          <w:marTop w:val="0"/>
          <w:marBottom w:val="0"/>
          <w:divBdr>
            <w:top w:val="none" w:sz="0" w:space="0" w:color="auto"/>
            <w:left w:val="none" w:sz="0" w:space="0" w:color="auto"/>
            <w:bottom w:val="none" w:sz="0" w:space="0" w:color="auto"/>
            <w:right w:val="none" w:sz="0" w:space="0" w:color="auto"/>
          </w:divBdr>
        </w:div>
        <w:div w:id="1077747089">
          <w:marLeft w:val="0"/>
          <w:marRight w:val="0"/>
          <w:marTop w:val="0"/>
          <w:marBottom w:val="0"/>
          <w:divBdr>
            <w:top w:val="none" w:sz="0" w:space="0" w:color="auto"/>
            <w:left w:val="none" w:sz="0" w:space="0" w:color="auto"/>
            <w:bottom w:val="none" w:sz="0" w:space="0" w:color="auto"/>
            <w:right w:val="none" w:sz="0" w:space="0" w:color="auto"/>
          </w:divBdr>
        </w:div>
        <w:div w:id="1102267149">
          <w:marLeft w:val="0"/>
          <w:marRight w:val="0"/>
          <w:marTop w:val="0"/>
          <w:marBottom w:val="0"/>
          <w:divBdr>
            <w:top w:val="none" w:sz="0" w:space="0" w:color="auto"/>
            <w:left w:val="none" w:sz="0" w:space="0" w:color="auto"/>
            <w:bottom w:val="none" w:sz="0" w:space="0" w:color="auto"/>
            <w:right w:val="none" w:sz="0" w:space="0" w:color="auto"/>
          </w:divBdr>
        </w:div>
        <w:div w:id="1588225289">
          <w:marLeft w:val="0"/>
          <w:marRight w:val="0"/>
          <w:marTop w:val="0"/>
          <w:marBottom w:val="0"/>
          <w:divBdr>
            <w:top w:val="none" w:sz="0" w:space="0" w:color="auto"/>
            <w:left w:val="none" w:sz="0" w:space="0" w:color="auto"/>
            <w:bottom w:val="none" w:sz="0" w:space="0" w:color="auto"/>
            <w:right w:val="none" w:sz="0" w:space="0" w:color="auto"/>
          </w:divBdr>
        </w:div>
        <w:div w:id="494032029">
          <w:marLeft w:val="0"/>
          <w:marRight w:val="0"/>
          <w:marTop w:val="0"/>
          <w:marBottom w:val="0"/>
          <w:divBdr>
            <w:top w:val="none" w:sz="0" w:space="0" w:color="auto"/>
            <w:left w:val="none" w:sz="0" w:space="0" w:color="auto"/>
            <w:bottom w:val="none" w:sz="0" w:space="0" w:color="auto"/>
            <w:right w:val="none" w:sz="0" w:space="0" w:color="auto"/>
          </w:divBdr>
        </w:div>
        <w:div w:id="878975523">
          <w:marLeft w:val="0"/>
          <w:marRight w:val="0"/>
          <w:marTop w:val="0"/>
          <w:marBottom w:val="0"/>
          <w:divBdr>
            <w:top w:val="none" w:sz="0" w:space="0" w:color="auto"/>
            <w:left w:val="none" w:sz="0" w:space="0" w:color="auto"/>
            <w:bottom w:val="none" w:sz="0" w:space="0" w:color="auto"/>
            <w:right w:val="none" w:sz="0" w:space="0" w:color="auto"/>
          </w:divBdr>
        </w:div>
        <w:div w:id="1116171891">
          <w:marLeft w:val="0"/>
          <w:marRight w:val="0"/>
          <w:marTop w:val="0"/>
          <w:marBottom w:val="0"/>
          <w:divBdr>
            <w:top w:val="none" w:sz="0" w:space="0" w:color="auto"/>
            <w:left w:val="none" w:sz="0" w:space="0" w:color="auto"/>
            <w:bottom w:val="none" w:sz="0" w:space="0" w:color="auto"/>
            <w:right w:val="none" w:sz="0" w:space="0" w:color="auto"/>
          </w:divBdr>
        </w:div>
        <w:div w:id="1353990247">
          <w:marLeft w:val="0"/>
          <w:marRight w:val="0"/>
          <w:marTop w:val="0"/>
          <w:marBottom w:val="0"/>
          <w:divBdr>
            <w:top w:val="none" w:sz="0" w:space="0" w:color="auto"/>
            <w:left w:val="none" w:sz="0" w:space="0" w:color="auto"/>
            <w:bottom w:val="none" w:sz="0" w:space="0" w:color="auto"/>
            <w:right w:val="none" w:sz="0" w:space="0" w:color="auto"/>
          </w:divBdr>
        </w:div>
        <w:div w:id="1116214521">
          <w:marLeft w:val="0"/>
          <w:marRight w:val="0"/>
          <w:marTop w:val="0"/>
          <w:marBottom w:val="0"/>
          <w:divBdr>
            <w:top w:val="none" w:sz="0" w:space="0" w:color="auto"/>
            <w:left w:val="none" w:sz="0" w:space="0" w:color="auto"/>
            <w:bottom w:val="none" w:sz="0" w:space="0" w:color="auto"/>
            <w:right w:val="none" w:sz="0" w:space="0" w:color="auto"/>
          </w:divBdr>
        </w:div>
        <w:div w:id="531503985">
          <w:marLeft w:val="0"/>
          <w:marRight w:val="0"/>
          <w:marTop w:val="0"/>
          <w:marBottom w:val="0"/>
          <w:divBdr>
            <w:top w:val="none" w:sz="0" w:space="0" w:color="auto"/>
            <w:left w:val="none" w:sz="0" w:space="0" w:color="auto"/>
            <w:bottom w:val="none" w:sz="0" w:space="0" w:color="auto"/>
            <w:right w:val="none" w:sz="0" w:space="0" w:color="auto"/>
          </w:divBdr>
        </w:div>
        <w:div w:id="1059288492">
          <w:marLeft w:val="0"/>
          <w:marRight w:val="0"/>
          <w:marTop w:val="0"/>
          <w:marBottom w:val="0"/>
          <w:divBdr>
            <w:top w:val="none" w:sz="0" w:space="0" w:color="auto"/>
            <w:left w:val="none" w:sz="0" w:space="0" w:color="auto"/>
            <w:bottom w:val="none" w:sz="0" w:space="0" w:color="auto"/>
            <w:right w:val="none" w:sz="0" w:space="0" w:color="auto"/>
          </w:divBdr>
        </w:div>
        <w:div w:id="1890220943">
          <w:marLeft w:val="0"/>
          <w:marRight w:val="0"/>
          <w:marTop w:val="0"/>
          <w:marBottom w:val="0"/>
          <w:divBdr>
            <w:top w:val="none" w:sz="0" w:space="0" w:color="auto"/>
            <w:left w:val="none" w:sz="0" w:space="0" w:color="auto"/>
            <w:bottom w:val="none" w:sz="0" w:space="0" w:color="auto"/>
            <w:right w:val="none" w:sz="0" w:space="0" w:color="auto"/>
          </w:divBdr>
        </w:div>
        <w:div w:id="1325284339">
          <w:marLeft w:val="0"/>
          <w:marRight w:val="0"/>
          <w:marTop w:val="0"/>
          <w:marBottom w:val="0"/>
          <w:divBdr>
            <w:top w:val="none" w:sz="0" w:space="0" w:color="auto"/>
            <w:left w:val="none" w:sz="0" w:space="0" w:color="auto"/>
            <w:bottom w:val="none" w:sz="0" w:space="0" w:color="auto"/>
            <w:right w:val="none" w:sz="0" w:space="0" w:color="auto"/>
          </w:divBdr>
        </w:div>
        <w:div w:id="1801730701">
          <w:marLeft w:val="0"/>
          <w:marRight w:val="0"/>
          <w:marTop w:val="0"/>
          <w:marBottom w:val="0"/>
          <w:divBdr>
            <w:top w:val="none" w:sz="0" w:space="0" w:color="auto"/>
            <w:left w:val="none" w:sz="0" w:space="0" w:color="auto"/>
            <w:bottom w:val="none" w:sz="0" w:space="0" w:color="auto"/>
            <w:right w:val="none" w:sz="0" w:space="0" w:color="auto"/>
          </w:divBdr>
        </w:div>
        <w:div w:id="1151023221">
          <w:marLeft w:val="0"/>
          <w:marRight w:val="0"/>
          <w:marTop w:val="0"/>
          <w:marBottom w:val="0"/>
          <w:divBdr>
            <w:top w:val="none" w:sz="0" w:space="0" w:color="auto"/>
            <w:left w:val="none" w:sz="0" w:space="0" w:color="auto"/>
            <w:bottom w:val="none" w:sz="0" w:space="0" w:color="auto"/>
            <w:right w:val="none" w:sz="0" w:space="0" w:color="auto"/>
          </w:divBdr>
        </w:div>
        <w:div w:id="2125806369">
          <w:marLeft w:val="0"/>
          <w:marRight w:val="0"/>
          <w:marTop w:val="0"/>
          <w:marBottom w:val="0"/>
          <w:divBdr>
            <w:top w:val="none" w:sz="0" w:space="0" w:color="auto"/>
            <w:left w:val="none" w:sz="0" w:space="0" w:color="auto"/>
            <w:bottom w:val="none" w:sz="0" w:space="0" w:color="auto"/>
            <w:right w:val="none" w:sz="0" w:space="0" w:color="auto"/>
          </w:divBdr>
        </w:div>
        <w:div w:id="1830367112">
          <w:marLeft w:val="0"/>
          <w:marRight w:val="0"/>
          <w:marTop w:val="0"/>
          <w:marBottom w:val="0"/>
          <w:divBdr>
            <w:top w:val="none" w:sz="0" w:space="0" w:color="auto"/>
            <w:left w:val="none" w:sz="0" w:space="0" w:color="auto"/>
            <w:bottom w:val="none" w:sz="0" w:space="0" w:color="auto"/>
            <w:right w:val="none" w:sz="0" w:space="0" w:color="auto"/>
          </w:divBdr>
        </w:div>
        <w:div w:id="148400398">
          <w:marLeft w:val="0"/>
          <w:marRight w:val="0"/>
          <w:marTop w:val="0"/>
          <w:marBottom w:val="0"/>
          <w:divBdr>
            <w:top w:val="none" w:sz="0" w:space="0" w:color="auto"/>
            <w:left w:val="none" w:sz="0" w:space="0" w:color="auto"/>
            <w:bottom w:val="none" w:sz="0" w:space="0" w:color="auto"/>
            <w:right w:val="none" w:sz="0" w:space="0" w:color="auto"/>
          </w:divBdr>
        </w:div>
        <w:div w:id="1420716939">
          <w:marLeft w:val="0"/>
          <w:marRight w:val="0"/>
          <w:marTop w:val="0"/>
          <w:marBottom w:val="0"/>
          <w:divBdr>
            <w:top w:val="none" w:sz="0" w:space="0" w:color="auto"/>
            <w:left w:val="none" w:sz="0" w:space="0" w:color="auto"/>
            <w:bottom w:val="none" w:sz="0" w:space="0" w:color="auto"/>
            <w:right w:val="none" w:sz="0" w:space="0" w:color="auto"/>
          </w:divBdr>
        </w:div>
        <w:div w:id="1733697055">
          <w:marLeft w:val="0"/>
          <w:marRight w:val="0"/>
          <w:marTop w:val="0"/>
          <w:marBottom w:val="0"/>
          <w:divBdr>
            <w:top w:val="none" w:sz="0" w:space="0" w:color="auto"/>
            <w:left w:val="none" w:sz="0" w:space="0" w:color="auto"/>
            <w:bottom w:val="none" w:sz="0" w:space="0" w:color="auto"/>
            <w:right w:val="none" w:sz="0" w:space="0" w:color="auto"/>
          </w:divBdr>
        </w:div>
        <w:div w:id="687872068">
          <w:marLeft w:val="0"/>
          <w:marRight w:val="0"/>
          <w:marTop w:val="0"/>
          <w:marBottom w:val="0"/>
          <w:divBdr>
            <w:top w:val="none" w:sz="0" w:space="0" w:color="auto"/>
            <w:left w:val="none" w:sz="0" w:space="0" w:color="auto"/>
            <w:bottom w:val="none" w:sz="0" w:space="0" w:color="auto"/>
            <w:right w:val="none" w:sz="0" w:space="0" w:color="auto"/>
          </w:divBdr>
        </w:div>
        <w:div w:id="168326439">
          <w:marLeft w:val="0"/>
          <w:marRight w:val="0"/>
          <w:marTop w:val="0"/>
          <w:marBottom w:val="0"/>
          <w:divBdr>
            <w:top w:val="none" w:sz="0" w:space="0" w:color="auto"/>
            <w:left w:val="none" w:sz="0" w:space="0" w:color="auto"/>
            <w:bottom w:val="none" w:sz="0" w:space="0" w:color="auto"/>
            <w:right w:val="none" w:sz="0" w:space="0" w:color="auto"/>
          </w:divBdr>
        </w:div>
        <w:div w:id="175317166">
          <w:marLeft w:val="0"/>
          <w:marRight w:val="0"/>
          <w:marTop w:val="0"/>
          <w:marBottom w:val="0"/>
          <w:divBdr>
            <w:top w:val="none" w:sz="0" w:space="0" w:color="auto"/>
            <w:left w:val="none" w:sz="0" w:space="0" w:color="auto"/>
            <w:bottom w:val="none" w:sz="0" w:space="0" w:color="auto"/>
            <w:right w:val="none" w:sz="0" w:space="0" w:color="auto"/>
          </w:divBdr>
        </w:div>
        <w:div w:id="1188251661">
          <w:marLeft w:val="0"/>
          <w:marRight w:val="0"/>
          <w:marTop w:val="0"/>
          <w:marBottom w:val="0"/>
          <w:divBdr>
            <w:top w:val="none" w:sz="0" w:space="0" w:color="auto"/>
            <w:left w:val="none" w:sz="0" w:space="0" w:color="auto"/>
            <w:bottom w:val="none" w:sz="0" w:space="0" w:color="auto"/>
            <w:right w:val="none" w:sz="0" w:space="0" w:color="auto"/>
          </w:divBdr>
        </w:div>
        <w:div w:id="630326541">
          <w:marLeft w:val="0"/>
          <w:marRight w:val="0"/>
          <w:marTop w:val="0"/>
          <w:marBottom w:val="0"/>
          <w:divBdr>
            <w:top w:val="none" w:sz="0" w:space="0" w:color="auto"/>
            <w:left w:val="none" w:sz="0" w:space="0" w:color="auto"/>
            <w:bottom w:val="none" w:sz="0" w:space="0" w:color="auto"/>
            <w:right w:val="none" w:sz="0" w:space="0" w:color="auto"/>
          </w:divBdr>
        </w:div>
        <w:div w:id="1485976286">
          <w:marLeft w:val="0"/>
          <w:marRight w:val="0"/>
          <w:marTop w:val="0"/>
          <w:marBottom w:val="0"/>
          <w:divBdr>
            <w:top w:val="none" w:sz="0" w:space="0" w:color="auto"/>
            <w:left w:val="none" w:sz="0" w:space="0" w:color="auto"/>
            <w:bottom w:val="none" w:sz="0" w:space="0" w:color="auto"/>
            <w:right w:val="none" w:sz="0" w:space="0" w:color="auto"/>
          </w:divBdr>
        </w:div>
        <w:div w:id="351954081">
          <w:marLeft w:val="0"/>
          <w:marRight w:val="0"/>
          <w:marTop w:val="0"/>
          <w:marBottom w:val="0"/>
          <w:divBdr>
            <w:top w:val="none" w:sz="0" w:space="0" w:color="auto"/>
            <w:left w:val="none" w:sz="0" w:space="0" w:color="auto"/>
            <w:bottom w:val="none" w:sz="0" w:space="0" w:color="auto"/>
            <w:right w:val="none" w:sz="0" w:space="0" w:color="auto"/>
          </w:divBdr>
        </w:div>
        <w:div w:id="502281307">
          <w:marLeft w:val="0"/>
          <w:marRight w:val="0"/>
          <w:marTop w:val="0"/>
          <w:marBottom w:val="0"/>
          <w:divBdr>
            <w:top w:val="none" w:sz="0" w:space="0" w:color="auto"/>
            <w:left w:val="none" w:sz="0" w:space="0" w:color="auto"/>
            <w:bottom w:val="none" w:sz="0" w:space="0" w:color="auto"/>
            <w:right w:val="none" w:sz="0" w:space="0" w:color="auto"/>
          </w:divBdr>
        </w:div>
        <w:div w:id="307825556">
          <w:marLeft w:val="0"/>
          <w:marRight w:val="0"/>
          <w:marTop w:val="0"/>
          <w:marBottom w:val="0"/>
          <w:divBdr>
            <w:top w:val="none" w:sz="0" w:space="0" w:color="auto"/>
            <w:left w:val="none" w:sz="0" w:space="0" w:color="auto"/>
            <w:bottom w:val="none" w:sz="0" w:space="0" w:color="auto"/>
            <w:right w:val="none" w:sz="0" w:space="0" w:color="auto"/>
          </w:divBdr>
        </w:div>
        <w:div w:id="658078478">
          <w:marLeft w:val="0"/>
          <w:marRight w:val="0"/>
          <w:marTop w:val="0"/>
          <w:marBottom w:val="0"/>
          <w:divBdr>
            <w:top w:val="none" w:sz="0" w:space="0" w:color="auto"/>
            <w:left w:val="none" w:sz="0" w:space="0" w:color="auto"/>
            <w:bottom w:val="none" w:sz="0" w:space="0" w:color="auto"/>
            <w:right w:val="none" w:sz="0" w:space="0" w:color="auto"/>
          </w:divBdr>
        </w:div>
        <w:div w:id="1688826144">
          <w:marLeft w:val="0"/>
          <w:marRight w:val="0"/>
          <w:marTop w:val="0"/>
          <w:marBottom w:val="0"/>
          <w:divBdr>
            <w:top w:val="none" w:sz="0" w:space="0" w:color="auto"/>
            <w:left w:val="none" w:sz="0" w:space="0" w:color="auto"/>
            <w:bottom w:val="none" w:sz="0" w:space="0" w:color="auto"/>
            <w:right w:val="none" w:sz="0" w:space="0" w:color="auto"/>
          </w:divBdr>
        </w:div>
        <w:div w:id="275597152">
          <w:marLeft w:val="0"/>
          <w:marRight w:val="0"/>
          <w:marTop w:val="0"/>
          <w:marBottom w:val="0"/>
          <w:divBdr>
            <w:top w:val="none" w:sz="0" w:space="0" w:color="auto"/>
            <w:left w:val="none" w:sz="0" w:space="0" w:color="auto"/>
            <w:bottom w:val="none" w:sz="0" w:space="0" w:color="auto"/>
            <w:right w:val="none" w:sz="0" w:space="0" w:color="auto"/>
          </w:divBdr>
        </w:div>
        <w:div w:id="1294408833">
          <w:marLeft w:val="0"/>
          <w:marRight w:val="0"/>
          <w:marTop w:val="0"/>
          <w:marBottom w:val="0"/>
          <w:divBdr>
            <w:top w:val="none" w:sz="0" w:space="0" w:color="auto"/>
            <w:left w:val="none" w:sz="0" w:space="0" w:color="auto"/>
            <w:bottom w:val="none" w:sz="0" w:space="0" w:color="auto"/>
            <w:right w:val="none" w:sz="0" w:space="0" w:color="auto"/>
          </w:divBdr>
        </w:div>
        <w:div w:id="171376656">
          <w:marLeft w:val="0"/>
          <w:marRight w:val="0"/>
          <w:marTop w:val="0"/>
          <w:marBottom w:val="0"/>
          <w:divBdr>
            <w:top w:val="none" w:sz="0" w:space="0" w:color="auto"/>
            <w:left w:val="none" w:sz="0" w:space="0" w:color="auto"/>
            <w:bottom w:val="none" w:sz="0" w:space="0" w:color="auto"/>
            <w:right w:val="none" w:sz="0" w:space="0" w:color="auto"/>
          </w:divBdr>
        </w:div>
        <w:div w:id="1676881769">
          <w:marLeft w:val="0"/>
          <w:marRight w:val="0"/>
          <w:marTop w:val="0"/>
          <w:marBottom w:val="0"/>
          <w:divBdr>
            <w:top w:val="none" w:sz="0" w:space="0" w:color="auto"/>
            <w:left w:val="none" w:sz="0" w:space="0" w:color="auto"/>
            <w:bottom w:val="none" w:sz="0" w:space="0" w:color="auto"/>
            <w:right w:val="none" w:sz="0" w:space="0" w:color="auto"/>
          </w:divBdr>
        </w:div>
        <w:div w:id="1946962436">
          <w:marLeft w:val="0"/>
          <w:marRight w:val="0"/>
          <w:marTop w:val="0"/>
          <w:marBottom w:val="0"/>
          <w:divBdr>
            <w:top w:val="none" w:sz="0" w:space="0" w:color="auto"/>
            <w:left w:val="none" w:sz="0" w:space="0" w:color="auto"/>
            <w:bottom w:val="none" w:sz="0" w:space="0" w:color="auto"/>
            <w:right w:val="none" w:sz="0" w:space="0" w:color="auto"/>
          </w:divBdr>
        </w:div>
        <w:div w:id="352458818">
          <w:marLeft w:val="0"/>
          <w:marRight w:val="0"/>
          <w:marTop w:val="0"/>
          <w:marBottom w:val="0"/>
          <w:divBdr>
            <w:top w:val="none" w:sz="0" w:space="0" w:color="auto"/>
            <w:left w:val="none" w:sz="0" w:space="0" w:color="auto"/>
            <w:bottom w:val="none" w:sz="0" w:space="0" w:color="auto"/>
            <w:right w:val="none" w:sz="0" w:space="0" w:color="auto"/>
          </w:divBdr>
        </w:div>
        <w:div w:id="744716885">
          <w:marLeft w:val="0"/>
          <w:marRight w:val="0"/>
          <w:marTop w:val="0"/>
          <w:marBottom w:val="0"/>
          <w:divBdr>
            <w:top w:val="none" w:sz="0" w:space="0" w:color="auto"/>
            <w:left w:val="none" w:sz="0" w:space="0" w:color="auto"/>
            <w:bottom w:val="none" w:sz="0" w:space="0" w:color="auto"/>
            <w:right w:val="none" w:sz="0" w:space="0" w:color="auto"/>
          </w:divBdr>
        </w:div>
        <w:div w:id="783884655">
          <w:marLeft w:val="0"/>
          <w:marRight w:val="0"/>
          <w:marTop w:val="0"/>
          <w:marBottom w:val="0"/>
          <w:divBdr>
            <w:top w:val="none" w:sz="0" w:space="0" w:color="auto"/>
            <w:left w:val="none" w:sz="0" w:space="0" w:color="auto"/>
            <w:bottom w:val="none" w:sz="0" w:space="0" w:color="auto"/>
            <w:right w:val="none" w:sz="0" w:space="0" w:color="auto"/>
          </w:divBdr>
        </w:div>
        <w:div w:id="994916873">
          <w:marLeft w:val="0"/>
          <w:marRight w:val="0"/>
          <w:marTop w:val="0"/>
          <w:marBottom w:val="0"/>
          <w:divBdr>
            <w:top w:val="none" w:sz="0" w:space="0" w:color="auto"/>
            <w:left w:val="none" w:sz="0" w:space="0" w:color="auto"/>
            <w:bottom w:val="none" w:sz="0" w:space="0" w:color="auto"/>
            <w:right w:val="none" w:sz="0" w:space="0" w:color="auto"/>
          </w:divBdr>
        </w:div>
        <w:div w:id="245506373">
          <w:marLeft w:val="0"/>
          <w:marRight w:val="0"/>
          <w:marTop w:val="0"/>
          <w:marBottom w:val="0"/>
          <w:divBdr>
            <w:top w:val="none" w:sz="0" w:space="0" w:color="auto"/>
            <w:left w:val="none" w:sz="0" w:space="0" w:color="auto"/>
            <w:bottom w:val="none" w:sz="0" w:space="0" w:color="auto"/>
            <w:right w:val="none" w:sz="0" w:space="0" w:color="auto"/>
          </w:divBdr>
        </w:div>
        <w:div w:id="1837575719">
          <w:marLeft w:val="0"/>
          <w:marRight w:val="0"/>
          <w:marTop w:val="0"/>
          <w:marBottom w:val="0"/>
          <w:divBdr>
            <w:top w:val="none" w:sz="0" w:space="0" w:color="auto"/>
            <w:left w:val="none" w:sz="0" w:space="0" w:color="auto"/>
            <w:bottom w:val="none" w:sz="0" w:space="0" w:color="auto"/>
            <w:right w:val="none" w:sz="0" w:space="0" w:color="auto"/>
          </w:divBdr>
        </w:div>
        <w:div w:id="775753203">
          <w:marLeft w:val="0"/>
          <w:marRight w:val="0"/>
          <w:marTop w:val="0"/>
          <w:marBottom w:val="0"/>
          <w:divBdr>
            <w:top w:val="none" w:sz="0" w:space="0" w:color="auto"/>
            <w:left w:val="none" w:sz="0" w:space="0" w:color="auto"/>
            <w:bottom w:val="none" w:sz="0" w:space="0" w:color="auto"/>
            <w:right w:val="none" w:sz="0" w:space="0" w:color="auto"/>
          </w:divBdr>
        </w:div>
        <w:div w:id="1107385291">
          <w:marLeft w:val="0"/>
          <w:marRight w:val="0"/>
          <w:marTop w:val="0"/>
          <w:marBottom w:val="0"/>
          <w:divBdr>
            <w:top w:val="none" w:sz="0" w:space="0" w:color="auto"/>
            <w:left w:val="none" w:sz="0" w:space="0" w:color="auto"/>
            <w:bottom w:val="none" w:sz="0" w:space="0" w:color="auto"/>
            <w:right w:val="none" w:sz="0" w:space="0" w:color="auto"/>
          </w:divBdr>
        </w:div>
        <w:div w:id="523052941">
          <w:marLeft w:val="0"/>
          <w:marRight w:val="0"/>
          <w:marTop w:val="0"/>
          <w:marBottom w:val="0"/>
          <w:divBdr>
            <w:top w:val="none" w:sz="0" w:space="0" w:color="auto"/>
            <w:left w:val="none" w:sz="0" w:space="0" w:color="auto"/>
            <w:bottom w:val="none" w:sz="0" w:space="0" w:color="auto"/>
            <w:right w:val="none" w:sz="0" w:space="0" w:color="auto"/>
          </w:divBdr>
        </w:div>
        <w:div w:id="1730228900">
          <w:marLeft w:val="0"/>
          <w:marRight w:val="0"/>
          <w:marTop w:val="0"/>
          <w:marBottom w:val="0"/>
          <w:divBdr>
            <w:top w:val="none" w:sz="0" w:space="0" w:color="auto"/>
            <w:left w:val="none" w:sz="0" w:space="0" w:color="auto"/>
            <w:bottom w:val="none" w:sz="0" w:space="0" w:color="auto"/>
            <w:right w:val="none" w:sz="0" w:space="0" w:color="auto"/>
          </w:divBdr>
        </w:div>
        <w:div w:id="1221868182">
          <w:marLeft w:val="0"/>
          <w:marRight w:val="0"/>
          <w:marTop w:val="0"/>
          <w:marBottom w:val="0"/>
          <w:divBdr>
            <w:top w:val="none" w:sz="0" w:space="0" w:color="auto"/>
            <w:left w:val="none" w:sz="0" w:space="0" w:color="auto"/>
            <w:bottom w:val="none" w:sz="0" w:space="0" w:color="auto"/>
            <w:right w:val="none" w:sz="0" w:space="0" w:color="auto"/>
          </w:divBdr>
        </w:div>
        <w:div w:id="335883033">
          <w:marLeft w:val="0"/>
          <w:marRight w:val="0"/>
          <w:marTop w:val="0"/>
          <w:marBottom w:val="0"/>
          <w:divBdr>
            <w:top w:val="none" w:sz="0" w:space="0" w:color="auto"/>
            <w:left w:val="none" w:sz="0" w:space="0" w:color="auto"/>
            <w:bottom w:val="none" w:sz="0" w:space="0" w:color="auto"/>
            <w:right w:val="none" w:sz="0" w:space="0" w:color="auto"/>
          </w:divBdr>
        </w:div>
        <w:div w:id="1927422850">
          <w:marLeft w:val="0"/>
          <w:marRight w:val="0"/>
          <w:marTop w:val="0"/>
          <w:marBottom w:val="0"/>
          <w:divBdr>
            <w:top w:val="none" w:sz="0" w:space="0" w:color="auto"/>
            <w:left w:val="none" w:sz="0" w:space="0" w:color="auto"/>
            <w:bottom w:val="none" w:sz="0" w:space="0" w:color="auto"/>
            <w:right w:val="none" w:sz="0" w:space="0" w:color="auto"/>
          </w:divBdr>
        </w:div>
        <w:div w:id="852452206">
          <w:marLeft w:val="0"/>
          <w:marRight w:val="0"/>
          <w:marTop w:val="0"/>
          <w:marBottom w:val="0"/>
          <w:divBdr>
            <w:top w:val="none" w:sz="0" w:space="0" w:color="auto"/>
            <w:left w:val="none" w:sz="0" w:space="0" w:color="auto"/>
            <w:bottom w:val="none" w:sz="0" w:space="0" w:color="auto"/>
            <w:right w:val="none" w:sz="0" w:space="0" w:color="auto"/>
          </w:divBdr>
        </w:div>
        <w:div w:id="443766950">
          <w:marLeft w:val="0"/>
          <w:marRight w:val="0"/>
          <w:marTop w:val="0"/>
          <w:marBottom w:val="0"/>
          <w:divBdr>
            <w:top w:val="none" w:sz="0" w:space="0" w:color="auto"/>
            <w:left w:val="none" w:sz="0" w:space="0" w:color="auto"/>
            <w:bottom w:val="none" w:sz="0" w:space="0" w:color="auto"/>
            <w:right w:val="none" w:sz="0" w:space="0" w:color="auto"/>
          </w:divBdr>
        </w:div>
        <w:div w:id="162429703">
          <w:marLeft w:val="0"/>
          <w:marRight w:val="0"/>
          <w:marTop w:val="0"/>
          <w:marBottom w:val="0"/>
          <w:divBdr>
            <w:top w:val="none" w:sz="0" w:space="0" w:color="auto"/>
            <w:left w:val="none" w:sz="0" w:space="0" w:color="auto"/>
            <w:bottom w:val="none" w:sz="0" w:space="0" w:color="auto"/>
            <w:right w:val="none" w:sz="0" w:space="0" w:color="auto"/>
          </w:divBdr>
        </w:div>
        <w:div w:id="1581602309">
          <w:marLeft w:val="0"/>
          <w:marRight w:val="0"/>
          <w:marTop w:val="0"/>
          <w:marBottom w:val="0"/>
          <w:divBdr>
            <w:top w:val="none" w:sz="0" w:space="0" w:color="auto"/>
            <w:left w:val="none" w:sz="0" w:space="0" w:color="auto"/>
            <w:bottom w:val="none" w:sz="0" w:space="0" w:color="auto"/>
            <w:right w:val="none" w:sz="0" w:space="0" w:color="auto"/>
          </w:divBdr>
        </w:div>
        <w:div w:id="415445762">
          <w:marLeft w:val="0"/>
          <w:marRight w:val="0"/>
          <w:marTop w:val="0"/>
          <w:marBottom w:val="0"/>
          <w:divBdr>
            <w:top w:val="none" w:sz="0" w:space="0" w:color="auto"/>
            <w:left w:val="none" w:sz="0" w:space="0" w:color="auto"/>
            <w:bottom w:val="none" w:sz="0" w:space="0" w:color="auto"/>
            <w:right w:val="none" w:sz="0" w:space="0" w:color="auto"/>
          </w:divBdr>
        </w:div>
        <w:div w:id="2070692658">
          <w:marLeft w:val="0"/>
          <w:marRight w:val="0"/>
          <w:marTop w:val="0"/>
          <w:marBottom w:val="0"/>
          <w:divBdr>
            <w:top w:val="none" w:sz="0" w:space="0" w:color="auto"/>
            <w:left w:val="none" w:sz="0" w:space="0" w:color="auto"/>
            <w:bottom w:val="none" w:sz="0" w:space="0" w:color="auto"/>
            <w:right w:val="none" w:sz="0" w:space="0" w:color="auto"/>
          </w:divBdr>
        </w:div>
        <w:div w:id="179621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BHNCDSB</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Adam Baxter</cp:lastModifiedBy>
  <cp:revision>5</cp:revision>
  <dcterms:created xsi:type="dcterms:W3CDTF">2017-11-06T03:58:00Z</dcterms:created>
  <dcterms:modified xsi:type="dcterms:W3CDTF">2018-01-15T02:46:00Z</dcterms:modified>
</cp:coreProperties>
</file>