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58" w:rsidRPr="00F51B20" w:rsidRDefault="00D774E9">
      <w:pPr>
        <w:rPr>
          <w:b/>
        </w:rPr>
      </w:pPr>
      <w:bookmarkStart w:id="0" w:name="_GoBack"/>
      <w:bookmarkEnd w:id="0"/>
      <w:r w:rsidRPr="00F51B20">
        <w:rPr>
          <w:b/>
        </w:rPr>
        <w:t>Date:</w:t>
      </w:r>
      <w:r w:rsidRPr="00F51B20">
        <w:rPr>
          <w:b/>
        </w:rPr>
        <w:tab/>
      </w:r>
      <w:r w:rsidR="00F51B20" w:rsidRPr="00F51B20">
        <w:rPr>
          <w:b/>
        </w:rPr>
        <w:t>October 2</w:t>
      </w:r>
      <w:r w:rsidR="005E1D64" w:rsidRPr="00F51B20">
        <w:rPr>
          <w:b/>
        </w:rPr>
        <w:t>, 2017</w:t>
      </w:r>
    </w:p>
    <w:p w:rsidR="00D774E9" w:rsidRPr="00F51B20" w:rsidRDefault="00F51B20">
      <w:pPr>
        <w:rPr>
          <w:b/>
        </w:rPr>
      </w:pPr>
      <w:r w:rsidRPr="00F51B20">
        <w:rPr>
          <w:b/>
        </w:rPr>
        <w:t xml:space="preserve">RE: </w:t>
      </w:r>
      <w:r>
        <w:rPr>
          <w:b/>
        </w:rPr>
        <w:t xml:space="preserve">Report on the </w:t>
      </w:r>
      <w:r w:rsidRPr="00F51B20">
        <w:rPr>
          <w:b/>
        </w:rPr>
        <w:t>2016-2017 Wrestling Season</w:t>
      </w:r>
    </w:p>
    <w:p w:rsidR="00F51B20" w:rsidRDefault="00D1617B">
      <w:r>
        <w:t>--------------------------------------------------------------------------------------------------------------------------------------</w:t>
      </w:r>
    </w:p>
    <w:p w:rsidR="00F51B20" w:rsidRPr="00D1617B" w:rsidRDefault="00F51B20">
      <w:pPr>
        <w:rPr>
          <w:b/>
        </w:rPr>
      </w:pPr>
      <w:r w:rsidRPr="00D1617B">
        <w:rPr>
          <w:b/>
        </w:rPr>
        <w:t>Membership:</w:t>
      </w:r>
    </w:p>
    <w:p w:rsidR="00F51B20" w:rsidRDefault="00F51B20" w:rsidP="00F51B20">
      <w:pPr>
        <w:pStyle w:val="ListParagraph"/>
        <w:numPr>
          <w:ilvl w:val="0"/>
          <w:numId w:val="1"/>
        </w:numPr>
      </w:pPr>
      <w:r>
        <w:t xml:space="preserve">The G-W region had a total of five officials registered with the OAWOA </w:t>
      </w:r>
    </w:p>
    <w:p w:rsidR="00F51B20" w:rsidRDefault="00F51B20" w:rsidP="00F51B20">
      <w:pPr>
        <w:pStyle w:val="ListParagraph"/>
        <w:numPr>
          <w:ilvl w:val="0"/>
          <w:numId w:val="1"/>
        </w:numPr>
      </w:pPr>
      <w:r>
        <w:t>Of those, three are nationally ranked officials and two are provincially ranked officials</w:t>
      </w:r>
    </w:p>
    <w:p w:rsidR="00F51B20" w:rsidRPr="00D1617B" w:rsidRDefault="00F51B20" w:rsidP="00F51B20">
      <w:pPr>
        <w:rPr>
          <w:b/>
        </w:rPr>
      </w:pPr>
      <w:r w:rsidRPr="00D1617B">
        <w:rPr>
          <w:b/>
        </w:rPr>
        <w:t>Clinics:</w:t>
      </w:r>
    </w:p>
    <w:p w:rsidR="00F51B20" w:rsidRDefault="00F51B20" w:rsidP="00F51B20">
      <w:pPr>
        <w:pStyle w:val="ListParagraph"/>
        <w:numPr>
          <w:ilvl w:val="0"/>
          <w:numId w:val="2"/>
        </w:numPr>
      </w:pPr>
      <w:r>
        <w:t xml:space="preserve">G-W officials participated in two clinics </w:t>
      </w:r>
      <w:r w:rsidR="00D1617B">
        <w:t>last season</w:t>
      </w:r>
      <w:r>
        <w:t>, one held in Cambridge on October 19</w:t>
      </w:r>
      <w:r w:rsidR="00D1617B">
        <w:t>, 2016</w:t>
      </w:r>
      <w:r>
        <w:t xml:space="preserve"> and one held in Guelph on November 15</w:t>
      </w:r>
      <w:r w:rsidR="00D1617B">
        <w:t>, 2016</w:t>
      </w:r>
    </w:p>
    <w:p w:rsidR="00F51B20" w:rsidRPr="00D1617B" w:rsidRDefault="00F51B20" w:rsidP="00F51B20">
      <w:pPr>
        <w:rPr>
          <w:b/>
        </w:rPr>
      </w:pPr>
      <w:r w:rsidRPr="00D1617B">
        <w:rPr>
          <w:b/>
        </w:rPr>
        <w:t>Tournaments:</w:t>
      </w:r>
    </w:p>
    <w:p w:rsidR="00D1617B" w:rsidRDefault="00F51B20" w:rsidP="00F51B20">
      <w:pPr>
        <w:pStyle w:val="ListParagraph"/>
        <w:numPr>
          <w:ilvl w:val="0"/>
          <w:numId w:val="2"/>
        </w:numPr>
      </w:pPr>
      <w:r>
        <w:t>The G-W region host</w:t>
      </w:r>
      <w:r w:rsidR="00D1617B">
        <w:t>ed</w:t>
      </w:r>
      <w:r>
        <w:t xml:space="preserve"> </w:t>
      </w:r>
      <w:r w:rsidR="00D1617B">
        <w:t>5</w:t>
      </w:r>
      <w:r>
        <w:t xml:space="preserve"> tournaments</w:t>
      </w:r>
      <w:r w:rsidR="00D1617B">
        <w:t>:</w:t>
      </w:r>
    </w:p>
    <w:p w:rsidR="00D1617B" w:rsidRDefault="00D1617B" w:rsidP="00D1617B">
      <w:pPr>
        <w:pStyle w:val="ListParagraph"/>
        <w:numPr>
          <w:ilvl w:val="1"/>
          <w:numId w:val="2"/>
        </w:numPr>
      </w:pPr>
      <w:r>
        <w:t>JF Ross – October 23, 2016</w:t>
      </w:r>
    </w:p>
    <w:p w:rsidR="00D1617B" w:rsidRDefault="00D1617B" w:rsidP="00D1617B">
      <w:pPr>
        <w:pStyle w:val="ListParagraph"/>
        <w:numPr>
          <w:ilvl w:val="1"/>
          <w:numId w:val="2"/>
        </w:numPr>
      </w:pPr>
      <w:r>
        <w:t>Centre Wellington – December 6, 2016</w:t>
      </w:r>
    </w:p>
    <w:p w:rsidR="00D1617B" w:rsidRDefault="00D1617B" w:rsidP="00D1617B">
      <w:pPr>
        <w:pStyle w:val="ListParagraph"/>
        <w:numPr>
          <w:ilvl w:val="1"/>
          <w:numId w:val="2"/>
        </w:numPr>
      </w:pPr>
      <w:r>
        <w:t>Our Lady of Lourdes – February 10, 2017</w:t>
      </w:r>
    </w:p>
    <w:p w:rsidR="00D1617B" w:rsidRDefault="00D1617B" w:rsidP="00D1617B">
      <w:pPr>
        <w:pStyle w:val="ListParagraph"/>
        <w:numPr>
          <w:ilvl w:val="1"/>
          <w:numId w:val="2"/>
        </w:numPr>
      </w:pPr>
      <w:r>
        <w:t>JF Ross (Districts) – February 15, 2017</w:t>
      </w:r>
    </w:p>
    <w:p w:rsidR="00F51B20" w:rsidRDefault="00D1617B" w:rsidP="00D1617B">
      <w:pPr>
        <w:pStyle w:val="ListParagraph"/>
        <w:numPr>
          <w:ilvl w:val="1"/>
          <w:numId w:val="2"/>
        </w:numPr>
      </w:pPr>
      <w:r>
        <w:t>Centre Wellington (CWOSSA) - February 23, 2017</w:t>
      </w:r>
      <w:r w:rsidR="00F51B20">
        <w:t xml:space="preserve"> </w:t>
      </w:r>
    </w:p>
    <w:p w:rsidR="00F51B20" w:rsidRPr="00D1617B" w:rsidRDefault="00D1617B" w:rsidP="00F51B20">
      <w:pPr>
        <w:rPr>
          <w:b/>
        </w:rPr>
      </w:pPr>
      <w:r w:rsidRPr="00D1617B">
        <w:rPr>
          <w:b/>
        </w:rPr>
        <w:t>Summary:</w:t>
      </w:r>
    </w:p>
    <w:p w:rsidR="00D1617B" w:rsidRDefault="00D1617B" w:rsidP="00F51B20">
      <w:r>
        <w:t xml:space="preserve">The G-W region continues to struggle to </w:t>
      </w:r>
      <w:r w:rsidR="00244432">
        <w:t>maintain a strong base of officials</w:t>
      </w:r>
      <w:r>
        <w:t xml:space="preserve"> in</w:t>
      </w:r>
      <w:r w:rsidR="00244432">
        <w:t xml:space="preserve"> the area. This is due to the fact that many of the volunteers are university students who leave the area following the completion of their program. It is therefore necessary to bring in referees from other regions for larger tournaments. </w:t>
      </w:r>
      <w:r w:rsidR="00282005">
        <w:t xml:space="preserve">Teams in the area did a great job of hosting tournaments and the events were well structured with appropriate resources (e.g. dedicated medical staff). Teams in the region had very few injuries during local wrestling tournaments. </w:t>
      </w:r>
      <w:r w:rsidR="00244432">
        <w:t xml:space="preserve">Overall, the region had a successful year and great support from </w:t>
      </w:r>
      <w:r w:rsidR="008A4B63">
        <w:t xml:space="preserve">officials in </w:t>
      </w:r>
      <w:r w:rsidR="00244432">
        <w:t xml:space="preserve">neighboring areas. </w:t>
      </w:r>
    </w:p>
    <w:sectPr w:rsidR="00D1617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FA" w:rsidRDefault="00183BFA" w:rsidP="00F25D56">
      <w:pPr>
        <w:spacing w:after="0" w:line="240" w:lineRule="auto"/>
      </w:pPr>
      <w:r>
        <w:separator/>
      </w:r>
    </w:p>
  </w:endnote>
  <w:endnote w:type="continuationSeparator" w:id="0">
    <w:p w:rsidR="00183BFA" w:rsidRDefault="00183BFA" w:rsidP="00F2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4E9" w:rsidRDefault="00D774E9">
    <w:pPr>
      <w:pStyle w:val="Footer"/>
      <w:pBdr>
        <w:top w:val="thinThickSmallGap" w:sz="24" w:space="1" w:color="622423" w:themeColor="accent2" w:themeShade="7F"/>
      </w:pBdr>
      <w:rPr>
        <w:rFonts w:asciiTheme="majorHAnsi" w:eastAsiaTheme="majorEastAsia" w:hAnsiTheme="majorHAnsi" w:cstheme="majorBidi"/>
      </w:rPr>
    </w:pPr>
    <w:r w:rsidRPr="005731F2">
      <w:rPr>
        <w:rFonts w:asciiTheme="majorHAnsi" w:eastAsiaTheme="majorEastAsia" w:hAnsiTheme="majorHAnsi" w:cstheme="majorBidi"/>
        <w:i/>
      </w:rPr>
      <w:t>For more information, please contact</w:t>
    </w:r>
    <w:r w:rsidR="005731F2" w:rsidRPr="005731F2">
      <w:rPr>
        <w:rFonts w:asciiTheme="majorHAnsi" w:eastAsiaTheme="majorEastAsia" w:hAnsiTheme="majorHAnsi" w:cstheme="majorBidi"/>
        <w:i/>
      </w:rPr>
      <w:t xml:space="preserve"> Guelph-Wellington Area Chair</w:t>
    </w:r>
    <w:r w:rsidRPr="005731F2">
      <w:rPr>
        <w:rFonts w:asciiTheme="majorHAnsi" w:eastAsiaTheme="majorEastAsia" w:hAnsiTheme="majorHAnsi" w:cstheme="majorBidi"/>
        <w:i/>
      </w:rPr>
      <w:t>:</w:t>
    </w:r>
    <w:r>
      <w:rPr>
        <w:rFonts w:asciiTheme="majorHAnsi" w:eastAsiaTheme="majorEastAsia" w:hAnsiTheme="majorHAnsi" w:cstheme="majorBidi"/>
      </w:rPr>
      <w:br/>
      <w:t>Marcia Chiasson</w:t>
    </w:r>
  </w:p>
  <w:p w:rsidR="00D774E9" w:rsidRDefault="00D774E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226-820-6107 | marciachiasson@gmail.com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1772" w:rsidRPr="001017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774E9" w:rsidRDefault="00D7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FA" w:rsidRDefault="00183BFA" w:rsidP="00F25D56">
      <w:pPr>
        <w:spacing w:after="0" w:line="240" w:lineRule="auto"/>
      </w:pPr>
      <w:r>
        <w:separator/>
      </w:r>
    </w:p>
  </w:footnote>
  <w:footnote w:type="continuationSeparator" w:id="0">
    <w:p w:rsidR="00183BFA" w:rsidRDefault="00183BFA" w:rsidP="00F25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4"/>
      <w:gridCol w:w="2946"/>
    </w:tblGrid>
    <w:tr w:rsidR="00F25D56" w:rsidTr="00F25D56">
      <w:tc>
        <w:tcPr>
          <w:tcW w:w="6629" w:type="dxa"/>
        </w:tcPr>
        <w:p w:rsidR="00F25D56" w:rsidRPr="00F25D56" w:rsidRDefault="00F25D56" w:rsidP="00F25D56">
          <w:pPr>
            <w:pStyle w:val="Header"/>
            <w:rPr>
              <w:b/>
            </w:rPr>
          </w:pPr>
          <w:r w:rsidRPr="00F25D56">
            <w:rPr>
              <w:b/>
            </w:rPr>
            <w:t>Guelph-Wellington Regional Wrestling Officials</w:t>
          </w:r>
        </w:p>
        <w:p w:rsidR="00F25D56" w:rsidRPr="00F25D56" w:rsidRDefault="00F25D56" w:rsidP="00F25D56">
          <w:pPr>
            <w:pStyle w:val="Header"/>
            <w:rPr>
              <w:i/>
            </w:rPr>
          </w:pPr>
          <w:r w:rsidRPr="00F25D56">
            <w:rPr>
              <w:i/>
            </w:rPr>
            <w:t>Members of the Ontario Amateur Wrestling Officials Association</w:t>
          </w:r>
        </w:p>
      </w:tc>
      <w:tc>
        <w:tcPr>
          <w:tcW w:w="2947" w:type="dxa"/>
        </w:tcPr>
        <w:p w:rsidR="00F25D56" w:rsidRDefault="00F25D56" w:rsidP="00F25D56">
          <w:pPr>
            <w:pStyle w:val="Header"/>
            <w:jc w:val="right"/>
          </w:pPr>
          <w:r>
            <w:rPr>
              <w:noProof/>
              <w:lang w:eastAsia="en-CA"/>
            </w:rPr>
            <w:drawing>
              <wp:inline distT="0" distB="0" distL="0" distR="0" wp14:anchorId="3BA43290" wp14:editId="25348D37">
                <wp:extent cx="1706880" cy="7988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98830"/>
                        </a:xfrm>
                        <a:prstGeom prst="rect">
                          <a:avLst/>
                        </a:prstGeom>
                        <a:noFill/>
                      </pic:spPr>
                    </pic:pic>
                  </a:graphicData>
                </a:graphic>
              </wp:inline>
            </w:drawing>
          </w:r>
        </w:p>
      </w:tc>
    </w:tr>
  </w:tbl>
  <w:p w:rsidR="00F25D56" w:rsidRDefault="00F2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41F99"/>
    <w:multiLevelType w:val="hybridMultilevel"/>
    <w:tmpl w:val="DAD6F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385B38"/>
    <w:multiLevelType w:val="hybridMultilevel"/>
    <w:tmpl w:val="E3CED9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56"/>
    <w:rsid w:val="00101772"/>
    <w:rsid w:val="00183BFA"/>
    <w:rsid w:val="00244432"/>
    <w:rsid w:val="00282005"/>
    <w:rsid w:val="003B431A"/>
    <w:rsid w:val="004D296C"/>
    <w:rsid w:val="005731F2"/>
    <w:rsid w:val="005E1D64"/>
    <w:rsid w:val="00732697"/>
    <w:rsid w:val="00772E25"/>
    <w:rsid w:val="008A4B63"/>
    <w:rsid w:val="00D1617B"/>
    <w:rsid w:val="00D774E9"/>
    <w:rsid w:val="00DA4B66"/>
    <w:rsid w:val="00E25457"/>
    <w:rsid w:val="00F25D56"/>
    <w:rsid w:val="00F51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0F477-3972-465F-84CE-64B7C7DC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56"/>
  </w:style>
  <w:style w:type="paragraph" w:styleId="Footer">
    <w:name w:val="footer"/>
    <w:basedOn w:val="Normal"/>
    <w:link w:val="FooterChar"/>
    <w:uiPriority w:val="99"/>
    <w:unhideWhenUsed/>
    <w:rsid w:val="00F2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56"/>
  </w:style>
  <w:style w:type="paragraph" w:styleId="BalloonText">
    <w:name w:val="Balloon Text"/>
    <w:basedOn w:val="Normal"/>
    <w:link w:val="BalloonTextChar"/>
    <w:uiPriority w:val="99"/>
    <w:semiHidden/>
    <w:unhideWhenUsed/>
    <w:rsid w:val="00F2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56"/>
    <w:rPr>
      <w:rFonts w:ascii="Tahoma" w:hAnsi="Tahoma" w:cs="Tahoma"/>
      <w:sz w:val="16"/>
      <w:szCs w:val="16"/>
    </w:rPr>
  </w:style>
  <w:style w:type="table" w:styleId="TableGrid">
    <w:name w:val="Table Grid"/>
    <w:basedOn w:val="TableNormal"/>
    <w:uiPriority w:val="59"/>
    <w:rsid w:val="00F2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Chiasson, Marcia (OMAFRA)</dc:creator>
  <cp:lastModifiedBy>Adam Baxter</cp:lastModifiedBy>
  <cp:revision>2</cp:revision>
  <dcterms:created xsi:type="dcterms:W3CDTF">2017-10-07T00:39:00Z</dcterms:created>
  <dcterms:modified xsi:type="dcterms:W3CDTF">2017-10-07T00:39:00Z</dcterms:modified>
</cp:coreProperties>
</file>